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3666C" w14:textId="56487550" w:rsidR="00140078" w:rsidRPr="00F675A8" w:rsidRDefault="002123B6" w:rsidP="00CB0C01">
      <w:pPr>
        <w:pStyle w:val="Brezrazmikov"/>
        <w:jc w:val="center"/>
        <w:rPr>
          <w:rFonts w:cstheme="minorHAnsi"/>
          <w:sz w:val="40"/>
          <w:szCs w:val="40"/>
        </w:rPr>
      </w:pPr>
      <w:bookmarkStart w:id="0" w:name="_GoBack"/>
      <w:bookmarkEnd w:id="0"/>
      <w:r w:rsidRPr="00F675A8">
        <w:rPr>
          <w:rFonts w:cstheme="minorHAnsi"/>
          <w:sz w:val="40"/>
          <w:szCs w:val="40"/>
        </w:rPr>
        <w:t>Osnovna šola Malečnik</w:t>
      </w:r>
    </w:p>
    <w:p w14:paraId="679A1D12" w14:textId="20228082" w:rsidR="00140078" w:rsidRPr="00F675A8" w:rsidRDefault="002123B6" w:rsidP="00CB0C01">
      <w:pPr>
        <w:pStyle w:val="Brezrazmikov"/>
        <w:jc w:val="center"/>
        <w:rPr>
          <w:rFonts w:cstheme="minorHAnsi"/>
          <w:sz w:val="40"/>
          <w:szCs w:val="40"/>
        </w:rPr>
      </w:pPr>
      <w:r w:rsidRPr="00F675A8">
        <w:rPr>
          <w:rFonts w:cstheme="minorHAnsi"/>
          <w:sz w:val="40"/>
          <w:szCs w:val="40"/>
        </w:rPr>
        <w:t>Malečnik 61</w:t>
      </w:r>
    </w:p>
    <w:p w14:paraId="4197A437" w14:textId="1E5A1E39" w:rsidR="002123B6" w:rsidRPr="00F675A8" w:rsidRDefault="002123B6" w:rsidP="00CB0C01">
      <w:pPr>
        <w:pStyle w:val="Brezrazmikov"/>
        <w:jc w:val="center"/>
        <w:rPr>
          <w:rFonts w:cstheme="minorHAnsi"/>
          <w:sz w:val="40"/>
          <w:szCs w:val="40"/>
        </w:rPr>
      </w:pPr>
      <w:r w:rsidRPr="00F675A8">
        <w:rPr>
          <w:rFonts w:cstheme="minorHAnsi"/>
          <w:sz w:val="40"/>
          <w:szCs w:val="40"/>
        </w:rPr>
        <w:t>2229 Malečnik</w:t>
      </w:r>
    </w:p>
    <w:p w14:paraId="7183A539" w14:textId="77777777" w:rsidR="002123B6" w:rsidRPr="00F675A8" w:rsidRDefault="002123B6" w:rsidP="00CB0C01">
      <w:pPr>
        <w:jc w:val="center"/>
        <w:rPr>
          <w:rFonts w:cstheme="minorHAnsi"/>
          <w:sz w:val="48"/>
          <w:szCs w:val="48"/>
        </w:rPr>
      </w:pPr>
    </w:p>
    <w:p w14:paraId="62667457" w14:textId="77777777" w:rsidR="002123B6" w:rsidRPr="00F675A8" w:rsidRDefault="002123B6" w:rsidP="00CB0C01">
      <w:pPr>
        <w:jc w:val="center"/>
        <w:rPr>
          <w:rFonts w:cstheme="minorHAnsi"/>
          <w:sz w:val="48"/>
          <w:szCs w:val="48"/>
        </w:rPr>
      </w:pPr>
    </w:p>
    <w:p w14:paraId="6F77DE73" w14:textId="75C5559E" w:rsidR="002123B6" w:rsidRDefault="007B296B" w:rsidP="00CB0C01">
      <w:pPr>
        <w:jc w:val="center"/>
        <w:rPr>
          <w:rFonts w:cstheme="minorHAnsi"/>
          <w:sz w:val="48"/>
          <w:szCs w:val="48"/>
        </w:rPr>
      </w:pPr>
      <w:r w:rsidRPr="00F675A8">
        <w:rPr>
          <w:rFonts w:cstheme="minorHAnsi"/>
          <w:noProof/>
          <w:sz w:val="48"/>
          <w:szCs w:val="48"/>
          <w:lang w:eastAsia="sl-SI"/>
        </w:rPr>
        <w:drawing>
          <wp:inline distT="0" distB="0" distL="0" distR="0" wp14:anchorId="54B4FF18" wp14:editId="62691E89">
            <wp:extent cx="2791460" cy="2354580"/>
            <wp:effectExtent l="0" t="0" r="0" b="0"/>
            <wp:docPr id="800716541" name="Slika 2" descr="Slika, ki vsebuje besede risanje, otroška umetnost, skica, umetnost&#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16541" name="Slika 2" descr="Slika, ki vsebuje besede risanje, otroška umetnost, skica, umetnost&#10;&#10;Opis je samodejno ustvarjen"/>
                    <pic:cNvPicPr/>
                  </pic:nvPicPr>
                  <pic:blipFill>
                    <a:blip r:embed="rId5">
                      <a:extLst>
                        <a:ext uri="{28A0092B-C50C-407E-A947-70E740481C1C}">
                          <a14:useLocalDpi xmlns:a14="http://schemas.microsoft.com/office/drawing/2010/main" val="0"/>
                        </a:ext>
                      </a:extLst>
                    </a:blip>
                    <a:stretch>
                      <a:fillRect/>
                    </a:stretch>
                  </pic:blipFill>
                  <pic:spPr>
                    <a:xfrm>
                      <a:off x="0" y="0"/>
                      <a:ext cx="2791460" cy="2354580"/>
                    </a:xfrm>
                    <a:prstGeom prst="rect">
                      <a:avLst/>
                    </a:prstGeom>
                  </pic:spPr>
                </pic:pic>
              </a:graphicData>
            </a:graphic>
          </wp:inline>
        </w:drawing>
      </w:r>
    </w:p>
    <w:p w14:paraId="73EEF6C5" w14:textId="77777777" w:rsidR="00CB0C01" w:rsidRPr="00F675A8" w:rsidRDefault="00CB0C01" w:rsidP="00CB0C01">
      <w:pPr>
        <w:jc w:val="center"/>
        <w:rPr>
          <w:rFonts w:cstheme="minorHAnsi"/>
          <w:sz w:val="48"/>
          <w:szCs w:val="48"/>
        </w:rPr>
      </w:pPr>
    </w:p>
    <w:p w14:paraId="649DDF0E" w14:textId="77777777" w:rsidR="002123B6" w:rsidRDefault="002123B6" w:rsidP="00CB0C01">
      <w:pPr>
        <w:jc w:val="center"/>
        <w:rPr>
          <w:rFonts w:cstheme="minorHAnsi"/>
          <w:b/>
          <w:bCs/>
          <w:sz w:val="72"/>
          <w:szCs w:val="72"/>
        </w:rPr>
      </w:pPr>
      <w:r w:rsidRPr="00F675A8">
        <w:rPr>
          <w:rFonts w:cstheme="minorHAnsi"/>
          <w:b/>
          <w:bCs/>
          <w:sz w:val="72"/>
          <w:szCs w:val="72"/>
        </w:rPr>
        <w:t>PROMETNO-VARNOSTNI NAČRT</w:t>
      </w:r>
    </w:p>
    <w:p w14:paraId="44CBB76C" w14:textId="77777777" w:rsidR="00CB0C01" w:rsidRDefault="00CB0C01" w:rsidP="00CB0C01">
      <w:pPr>
        <w:jc w:val="center"/>
        <w:rPr>
          <w:rFonts w:cstheme="minorHAnsi"/>
          <w:b/>
          <w:bCs/>
          <w:sz w:val="72"/>
          <w:szCs w:val="72"/>
        </w:rPr>
      </w:pPr>
    </w:p>
    <w:p w14:paraId="2B43CA55" w14:textId="77777777" w:rsidR="00CB0C01" w:rsidRPr="00F675A8" w:rsidRDefault="00CB0C01" w:rsidP="00CB0C01">
      <w:pPr>
        <w:jc w:val="center"/>
        <w:rPr>
          <w:rFonts w:cstheme="minorHAnsi"/>
          <w:b/>
          <w:bCs/>
          <w:sz w:val="72"/>
          <w:szCs w:val="72"/>
        </w:rPr>
      </w:pPr>
    </w:p>
    <w:p w14:paraId="178310E7" w14:textId="5652C618" w:rsidR="002123B6" w:rsidRPr="00F675A8" w:rsidRDefault="0013565E" w:rsidP="00CB0C01">
      <w:pPr>
        <w:jc w:val="center"/>
        <w:rPr>
          <w:rFonts w:cstheme="minorHAnsi"/>
          <w:sz w:val="40"/>
          <w:szCs w:val="40"/>
        </w:rPr>
      </w:pPr>
      <w:r w:rsidRPr="00F675A8">
        <w:rPr>
          <w:rFonts w:cstheme="minorHAnsi"/>
          <w:sz w:val="40"/>
          <w:szCs w:val="40"/>
        </w:rPr>
        <w:t>Šolsko leto 20</w:t>
      </w:r>
      <w:r w:rsidR="0098783C" w:rsidRPr="00F675A8">
        <w:rPr>
          <w:rFonts w:cstheme="minorHAnsi"/>
          <w:sz w:val="40"/>
          <w:szCs w:val="40"/>
        </w:rPr>
        <w:t>23</w:t>
      </w:r>
      <w:r w:rsidRPr="00F675A8">
        <w:rPr>
          <w:rFonts w:cstheme="minorHAnsi"/>
          <w:sz w:val="40"/>
          <w:szCs w:val="40"/>
        </w:rPr>
        <w:t>/20</w:t>
      </w:r>
      <w:r w:rsidR="0098783C" w:rsidRPr="00F675A8">
        <w:rPr>
          <w:rFonts w:cstheme="minorHAnsi"/>
          <w:sz w:val="40"/>
          <w:szCs w:val="40"/>
        </w:rPr>
        <w:t>24</w:t>
      </w:r>
    </w:p>
    <w:p w14:paraId="1A2C2837" w14:textId="77777777" w:rsidR="002123B6" w:rsidRPr="00F675A8" w:rsidRDefault="002123B6" w:rsidP="00F675A8">
      <w:pPr>
        <w:jc w:val="both"/>
        <w:rPr>
          <w:rFonts w:cstheme="minorHAnsi"/>
          <w:sz w:val="40"/>
          <w:szCs w:val="40"/>
        </w:rPr>
      </w:pPr>
    </w:p>
    <w:p w14:paraId="78C60B84" w14:textId="77777777" w:rsidR="00CB0C01" w:rsidRDefault="00CB0C01">
      <w:pPr>
        <w:rPr>
          <w:rFonts w:cstheme="minorHAnsi"/>
          <w:sz w:val="40"/>
          <w:szCs w:val="40"/>
        </w:rPr>
      </w:pPr>
      <w:r>
        <w:rPr>
          <w:rFonts w:cstheme="minorHAnsi"/>
          <w:sz w:val="40"/>
          <w:szCs w:val="40"/>
        </w:rPr>
        <w:br w:type="page"/>
      </w:r>
    </w:p>
    <w:p w14:paraId="2B1DA93E" w14:textId="62B5F006" w:rsidR="00CD5081" w:rsidRPr="00F675A8" w:rsidRDefault="00CD5081" w:rsidP="00F675A8">
      <w:pPr>
        <w:jc w:val="both"/>
        <w:rPr>
          <w:rFonts w:cstheme="minorHAnsi"/>
          <w:b/>
          <w:sz w:val="36"/>
          <w:szCs w:val="36"/>
        </w:rPr>
      </w:pPr>
      <w:r w:rsidRPr="00F675A8">
        <w:rPr>
          <w:rFonts w:cstheme="minorHAnsi"/>
          <w:b/>
          <w:sz w:val="36"/>
          <w:szCs w:val="36"/>
        </w:rPr>
        <w:lastRenderedPageBreak/>
        <w:t>O prometno-varnostnem načrtu</w:t>
      </w:r>
    </w:p>
    <w:p w14:paraId="2BF26D91" w14:textId="77777777" w:rsidR="00CD5081" w:rsidRPr="00F675A8" w:rsidRDefault="00CD5081" w:rsidP="00F675A8">
      <w:pPr>
        <w:spacing w:line="360" w:lineRule="auto"/>
        <w:jc w:val="both"/>
        <w:rPr>
          <w:rFonts w:cstheme="minorHAnsi"/>
          <w:sz w:val="24"/>
          <w:szCs w:val="24"/>
        </w:rPr>
      </w:pPr>
      <w:r w:rsidRPr="00F675A8">
        <w:rPr>
          <w:rFonts w:cstheme="minorHAnsi"/>
          <w:sz w:val="24"/>
          <w:szCs w:val="24"/>
        </w:rPr>
        <w:t xml:space="preserve">Namen prometno-varnostnega načrta je raziskati prometno stanje šolskih poti, ugotoviti stanje na teh poteh, odkriti nevarna mesta ter opozoriti učence na to. Prav tako pa je namen tudi predlagati tiste poti v šolo, na katerih so učenci najmanj izpostavljeni nevarnostim v prometu in seveda učence opozoriti na nevarna mesta, točke in odseke, kjer morajo biti še posebej </w:t>
      </w:r>
      <w:r w:rsidR="00DA5993" w:rsidRPr="00F675A8">
        <w:rPr>
          <w:rFonts w:cstheme="minorHAnsi"/>
          <w:sz w:val="24"/>
          <w:szCs w:val="24"/>
        </w:rPr>
        <w:t>pozorni in disciplinirani.</w:t>
      </w:r>
    </w:p>
    <w:p w14:paraId="0E621671" w14:textId="77777777" w:rsidR="00CD5081" w:rsidRPr="00F675A8" w:rsidRDefault="00DA5993" w:rsidP="00F675A8">
      <w:pPr>
        <w:spacing w:line="360" w:lineRule="auto"/>
        <w:jc w:val="both"/>
        <w:rPr>
          <w:rFonts w:cstheme="minorHAnsi"/>
          <w:sz w:val="24"/>
          <w:szCs w:val="24"/>
        </w:rPr>
      </w:pPr>
      <w:r w:rsidRPr="00F675A8">
        <w:rPr>
          <w:rFonts w:cstheme="minorHAnsi"/>
          <w:sz w:val="24"/>
          <w:szCs w:val="24"/>
        </w:rPr>
        <w:t>Cilj prometno-varnostnega načrta je izboljšati prometno varnost otrok na šolskih poteh. Varna šolska pot je eden izmed pogojev, s katerimi zagotavljamo večjo varnost otrok v cestnem prometu.</w:t>
      </w:r>
    </w:p>
    <w:p w14:paraId="64039A75" w14:textId="77777777" w:rsidR="00DA5993" w:rsidRPr="00F675A8" w:rsidRDefault="00DA5993" w:rsidP="00F675A8">
      <w:pPr>
        <w:jc w:val="both"/>
        <w:rPr>
          <w:rFonts w:cstheme="minorHAnsi"/>
          <w:sz w:val="24"/>
          <w:szCs w:val="24"/>
        </w:rPr>
      </w:pPr>
    </w:p>
    <w:p w14:paraId="79495730" w14:textId="77777777" w:rsidR="00E14F5E" w:rsidRPr="00F675A8" w:rsidRDefault="00CD5081" w:rsidP="00F675A8">
      <w:pPr>
        <w:jc w:val="both"/>
        <w:rPr>
          <w:rFonts w:cstheme="minorHAnsi"/>
          <w:b/>
          <w:sz w:val="36"/>
          <w:szCs w:val="36"/>
        </w:rPr>
      </w:pPr>
      <w:r w:rsidRPr="00F675A8">
        <w:rPr>
          <w:rFonts w:cstheme="minorHAnsi"/>
          <w:b/>
          <w:sz w:val="36"/>
          <w:szCs w:val="36"/>
        </w:rPr>
        <w:t>Splošne značilnosti</w:t>
      </w:r>
    </w:p>
    <w:p w14:paraId="0DA2C0BB" w14:textId="77777777" w:rsidR="00DA5993" w:rsidRPr="00F675A8" w:rsidRDefault="00DA5993" w:rsidP="00F675A8">
      <w:pPr>
        <w:spacing w:line="360" w:lineRule="auto"/>
        <w:jc w:val="both"/>
        <w:rPr>
          <w:rFonts w:cstheme="minorHAnsi"/>
          <w:sz w:val="24"/>
          <w:szCs w:val="24"/>
        </w:rPr>
      </w:pPr>
      <w:r w:rsidRPr="00F675A8">
        <w:rPr>
          <w:rFonts w:cstheme="minorHAnsi"/>
          <w:sz w:val="24"/>
          <w:szCs w:val="24"/>
        </w:rPr>
        <w:t>OŠ Malečnik obiskujejo učenci iz šolskega okoliša, ki obsega območje</w:t>
      </w:r>
      <w:r w:rsidR="0082659B" w:rsidRPr="00F675A8">
        <w:rPr>
          <w:rFonts w:cstheme="minorHAnsi"/>
          <w:sz w:val="24"/>
          <w:szCs w:val="24"/>
        </w:rPr>
        <w:t xml:space="preserve"> Krajevne skupnosti Malečnik-Ruperče.</w:t>
      </w:r>
    </w:p>
    <w:p w14:paraId="37C875D0" w14:textId="4E348730" w:rsidR="00DA5993" w:rsidRPr="00F675A8" w:rsidRDefault="000F449F" w:rsidP="00F675A8">
      <w:pPr>
        <w:spacing w:line="360" w:lineRule="auto"/>
        <w:jc w:val="both"/>
        <w:rPr>
          <w:rFonts w:cstheme="minorHAnsi"/>
          <w:sz w:val="24"/>
          <w:szCs w:val="24"/>
        </w:rPr>
      </w:pPr>
      <w:r w:rsidRPr="00E82AD3">
        <w:rPr>
          <w:rFonts w:cstheme="minorHAnsi"/>
          <w:sz w:val="24"/>
          <w:szCs w:val="24"/>
        </w:rPr>
        <w:t xml:space="preserve">Šolo obiskuje </w:t>
      </w:r>
      <w:r w:rsidR="00E82AD3" w:rsidRPr="00E82AD3">
        <w:rPr>
          <w:rFonts w:cstheme="minorHAnsi"/>
          <w:sz w:val="24"/>
          <w:szCs w:val="24"/>
        </w:rPr>
        <w:t>okoli 220</w:t>
      </w:r>
      <w:r w:rsidR="00DA5993" w:rsidRPr="00E82AD3">
        <w:rPr>
          <w:rFonts w:cstheme="minorHAnsi"/>
          <w:sz w:val="24"/>
          <w:szCs w:val="24"/>
        </w:rPr>
        <w:t xml:space="preserve"> učencev, od tega je</w:t>
      </w:r>
      <w:r w:rsidR="00CD4B09" w:rsidRPr="00E82AD3">
        <w:rPr>
          <w:rFonts w:cstheme="minorHAnsi"/>
          <w:sz w:val="24"/>
          <w:szCs w:val="24"/>
        </w:rPr>
        <w:t xml:space="preserve"> približno 65% »vozačev«</w:t>
      </w:r>
      <w:r w:rsidR="00A838DE" w:rsidRPr="00E82AD3">
        <w:rPr>
          <w:rFonts w:cstheme="minorHAnsi"/>
          <w:sz w:val="24"/>
          <w:szCs w:val="24"/>
        </w:rPr>
        <w:t xml:space="preserve"> (od 2. do 9. razreda)</w:t>
      </w:r>
      <w:r w:rsidR="00DA5993" w:rsidRPr="00E82AD3">
        <w:rPr>
          <w:rFonts w:cstheme="minorHAnsi"/>
          <w:sz w:val="24"/>
          <w:szCs w:val="24"/>
        </w:rPr>
        <w:t>.</w:t>
      </w:r>
    </w:p>
    <w:p w14:paraId="2FC4DF67" w14:textId="77777777" w:rsidR="0098783C" w:rsidRPr="00F675A8" w:rsidRDefault="0098783C" w:rsidP="00F675A8">
      <w:pPr>
        <w:jc w:val="both"/>
        <w:rPr>
          <w:rFonts w:cstheme="minorHAnsi"/>
          <w:b/>
          <w:sz w:val="36"/>
          <w:szCs w:val="36"/>
        </w:rPr>
      </w:pPr>
    </w:p>
    <w:p w14:paraId="5F361681" w14:textId="060A31A1" w:rsidR="0098783C" w:rsidRPr="00F675A8" w:rsidRDefault="007B296B" w:rsidP="00F675A8">
      <w:pPr>
        <w:jc w:val="both"/>
        <w:rPr>
          <w:rFonts w:cstheme="minorHAnsi"/>
          <w:b/>
          <w:sz w:val="36"/>
          <w:szCs w:val="36"/>
        </w:rPr>
      </w:pPr>
      <w:r w:rsidRPr="00F675A8">
        <w:rPr>
          <w:rFonts w:cstheme="minorHAnsi"/>
          <w:b/>
          <w:sz w:val="36"/>
          <w:szCs w:val="36"/>
        </w:rPr>
        <w:t>Otroci v prometu</w:t>
      </w:r>
    </w:p>
    <w:p w14:paraId="41E6D758" w14:textId="1F147C8C" w:rsidR="007B296B" w:rsidRPr="00F675A8" w:rsidRDefault="007B296B" w:rsidP="00F675A8">
      <w:pPr>
        <w:pStyle w:val="Brezrazmikov"/>
        <w:spacing w:line="360" w:lineRule="auto"/>
        <w:jc w:val="both"/>
        <w:rPr>
          <w:rFonts w:cstheme="minorHAnsi"/>
          <w:sz w:val="24"/>
          <w:szCs w:val="24"/>
        </w:rPr>
      </w:pPr>
      <w:r w:rsidRPr="00F675A8">
        <w:rPr>
          <w:rFonts w:cstheme="minorHAnsi"/>
          <w:sz w:val="24"/>
          <w:szCs w:val="24"/>
        </w:rPr>
        <w:t>Prometna vzgoja oblikuje otroka v kulturnega in strpnega udeleženca v prometu, sposobnega varnega vključevanja in ravnanja kot pešca, potnika v osebnem vozilu ali avtobusu in kolesarja. Pri vzgojnem učinkovanju na otroka se srečujeta dejavnost staršev in šole. Vloga šole je v tem procesu še posebej pomembna, ker sistematično in celovito vpliva na otrokovo ravnanje in dopolnjuje vzgojo staršev. Tega se posebej še zavedamo vsi, ki delamo v vzgoji.</w:t>
      </w:r>
    </w:p>
    <w:p w14:paraId="59D9FF19" w14:textId="77777777" w:rsidR="0098783C" w:rsidRPr="00F675A8" w:rsidRDefault="0098783C" w:rsidP="00F675A8">
      <w:pPr>
        <w:jc w:val="both"/>
        <w:rPr>
          <w:rFonts w:cstheme="minorHAnsi"/>
          <w:b/>
          <w:sz w:val="36"/>
          <w:szCs w:val="36"/>
        </w:rPr>
      </w:pPr>
    </w:p>
    <w:p w14:paraId="2C7A38F5" w14:textId="77777777" w:rsidR="003972C1" w:rsidRPr="00F675A8" w:rsidRDefault="003972C1" w:rsidP="00F675A8">
      <w:pPr>
        <w:jc w:val="both"/>
        <w:rPr>
          <w:rFonts w:cstheme="minorHAnsi"/>
          <w:b/>
          <w:sz w:val="36"/>
          <w:szCs w:val="36"/>
        </w:rPr>
      </w:pPr>
      <w:r w:rsidRPr="00F675A8">
        <w:rPr>
          <w:rFonts w:cstheme="minorHAnsi"/>
          <w:b/>
          <w:sz w:val="36"/>
          <w:szCs w:val="36"/>
        </w:rPr>
        <w:t>Prometna vzgoja v šoli</w:t>
      </w:r>
    </w:p>
    <w:p w14:paraId="225ADD34" w14:textId="0D2721B5" w:rsidR="003972C1" w:rsidRPr="00F675A8" w:rsidRDefault="003972C1" w:rsidP="00F675A8">
      <w:pPr>
        <w:pStyle w:val="Brezrazmikov"/>
        <w:spacing w:line="360" w:lineRule="auto"/>
        <w:jc w:val="both"/>
        <w:rPr>
          <w:rFonts w:cstheme="minorHAnsi"/>
          <w:sz w:val="24"/>
          <w:szCs w:val="24"/>
        </w:rPr>
      </w:pPr>
      <w:r w:rsidRPr="00F675A8">
        <w:rPr>
          <w:rFonts w:cstheme="minorHAnsi"/>
          <w:sz w:val="24"/>
          <w:szCs w:val="24"/>
        </w:rPr>
        <w:t>Izredno razgiban in hiter utrip življenja ima za posledico tega zelo živahen promet. Ogroženost otrok v prometu je vsako leto večja. Veliko udeležencev v prometu se žal ne zaveda vseh nevarnosti v prometu, zato jih je potrebno na to opozoriti. Vsi udeleženci v prometu moramo izvajati posamezne varnostne ukrepe v prometu, če želimo, da bo ogroženost otrok čim manjša. S prometno vzgojo zato začenjamo</w:t>
      </w:r>
    </w:p>
    <w:p w14:paraId="381EF32A" w14:textId="2AAB8129" w:rsidR="003972C1" w:rsidRPr="00F675A8" w:rsidRDefault="003972C1" w:rsidP="00F675A8">
      <w:pPr>
        <w:pStyle w:val="Brezrazmikov"/>
        <w:spacing w:line="360" w:lineRule="auto"/>
        <w:jc w:val="both"/>
        <w:rPr>
          <w:rFonts w:cstheme="minorHAnsi"/>
          <w:sz w:val="24"/>
          <w:szCs w:val="24"/>
        </w:rPr>
      </w:pPr>
      <w:r w:rsidRPr="00F675A8">
        <w:rPr>
          <w:rFonts w:cstheme="minorHAnsi"/>
          <w:sz w:val="24"/>
          <w:szCs w:val="24"/>
        </w:rPr>
        <w:lastRenderedPageBreak/>
        <w:t>že prvi šolski dan, od prvega razreda dalje. Otroci spoznajo vlogo in pomen rumene rutice in kresničke. Spoznajo svojo najvarnejšo pot v šolo in jo pravilno prehodijo v spremstvu učitelja in staršev, v zvezi s prometno varnostjo se srečajo tudi s policistom. Tudi kasneje, ko so učenci že starejši, razredniki na razrednih urah še posebej poudarjamo in obnovimo najvarnejšo pot v šolo, ki ni nujno najkrajša. Učenci vsako šolsko leto dobijo osnovna navodila varnost v prometu.</w:t>
      </w:r>
    </w:p>
    <w:p w14:paraId="7D9C62AD" w14:textId="0EDB933D" w:rsidR="00F675A8" w:rsidRDefault="00F675A8">
      <w:pPr>
        <w:rPr>
          <w:rFonts w:cstheme="minorHAnsi"/>
          <w:b/>
          <w:sz w:val="36"/>
          <w:szCs w:val="36"/>
        </w:rPr>
      </w:pPr>
    </w:p>
    <w:p w14:paraId="5D9C211E" w14:textId="0DC94658" w:rsidR="003972C1" w:rsidRPr="00F675A8" w:rsidRDefault="003972C1" w:rsidP="00F675A8">
      <w:pPr>
        <w:jc w:val="both"/>
        <w:rPr>
          <w:rFonts w:cstheme="minorHAnsi"/>
          <w:b/>
          <w:sz w:val="36"/>
          <w:szCs w:val="36"/>
        </w:rPr>
      </w:pPr>
      <w:r w:rsidRPr="00F675A8">
        <w:rPr>
          <w:rFonts w:cstheme="minorHAnsi"/>
          <w:b/>
          <w:sz w:val="36"/>
          <w:szCs w:val="36"/>
        </w:rPr>
        <w:t>Varnost v prometu</w:t>
      </w:r>
    </w:p>
    <w:p w14:paraId="5316DD1D" w14:textId="6737940F" w:rsidR="003972C1" w:rsidRPr="00F675A8" w:rsidRDefault="003972C1" w:rsidP="00F675A8">
      <w:pPr>
        <w:pStyle w:val="Brezrazmikov"/>
        <w:spacing w:line="360" w:lineRule="auto"/>
        <w:jc w:val="both"/>
        <w:rPr>
          <w:rFonts w:cstheme="minorHAnsi"/>
          <w:sz w:val="24"/>
          <w:szCs w:val="24"/>
        </w:rPr>
      </w:pPr>
      <w:r w:rsidRPr="00F675A8">
        <w:rPr>
          <w:rFonts w:cstheme="minorHAnsi"/>
          <w:sz w:val="24"/>
          <w:szCs w:val="24"/>
        </w:rPr>
        <w:t>Učenci, ko prihajajo v šolo in se vračajo domov, so prometno ogroženi. Šola ima za večjo varnost svojih učencev izdelan prometno varnostni načrt šole, kjer so predlagane in natančno opisane najvarnejše šolske poti pa tudi zelo nevarne točke na njih. Učence z njimi seznanimo na razrednih urah, opise poti pa lahko najdete tudi na načrtu varnih poti v avli šole in na šolski spletni strani. Staršem svetujemo, da z otroki večkrat skupaj prehodijo njihovo najvarnejšo šolsko pot, jih ob tem opozarjajo na nevarne dele poti, ki zahtevajo še posebno previdnost! Kasneje ni odveč preveriti, če otrok dogovorjeno pot tudi dejansko uporablja. Prometna vzgoja in priprava otrok za samostojno sodelovanje v prometu je uspešna,</w:t>
      </w:r>
    </w:p>
    <w:p w14:paraId="1E6249BD" w14:textId="33A5DF95" w:rsidR="0098783C" w:rsidRPr="00F675A8" w:rsidRDefault="003972C1" w:rsidP="00F675A8">
      <w:pPr>
        <w:pStyle w:val="Brezrazmikov"/>
        <w:spacing w:line="360" w:lineRule="auto"/>
        <w:jc w:val="both"/>
        <w:rPr>
          <w:rFonts w:cstheme="minorHAnsi"/>
          <w:sz w:val="24"/>
          <w:szCs w:val="24"/>
        </w:rPr>
      </w:pPr>
      <w:r w:rsidRPr="00F675A8">
        <w:rPr>
          <w:rFonts w:cstheme="minorHAnsi"/>
          <w:sz w:val="24"/>
          <w:szCs w:val="24"/>
        </w:rPr>
        <w:t xml:space="preserve">če otroka učimo, kako naj ravna v prometu in to s svojim zgledom hkrati tudi utrjujemo. Otroci lahko s temi znanji neverjetno močno vplivajo tudi na prometno varnostno vedenje svojih staršev. </w:t>
      </w:r>
      <w:r w:rsidRPr="00F675A8">
        <w:rPr>
          <w:rFonts w:cstheme="minorHAnsi"/>
          <w:bCs/>
          <w:sz w:val="24"/>
          <w:szCs w:val="24"/>
        </w:rPr>
        <w:t>Prometno vzgojo vključujemo v vse predmete tako na razredni kot predmetni stopnji.</w:t>
      </w:r>
    </w:p>
    <w:p w14:paraId="2019826B" w14:textId="77777777" w:rsidR="0098783C" w:rsidRPr="00F675A8" w:rsidRDefault="0098783C" w:rsidP="00F675A8">
      <w:pPr>
        <w:jc w:val="both"/>
        <w:rPr>
          <w:rFonts w:cstheme="minorHAnsi"/>
          <w:b/>
          <w:sz w:val="36"/>
          <w:szCs w:val="36"/>
        </w:rPr>
      </w:pPr>
    </w:p>
    <w:p w14:paraId="173C7D0B" w14:textId="77777777" w:rsidR="00F675A8" w:rsidRDefault="00F675A8">
      <w:pPr>
        <w:rPr>
          <w:rFonts w:cstheme="minorHAnsi"/>
          <w:b/>
          <w:sz w:val="36"/>
          <w:szCs w:val="36"/>
        </w:rPr>
      </w:pPr>
      <w:r>
        <w:rPr>
          <w:rFonts w:cstheme="minorHAnsi"/>
          <w:b/>
          <w:sz w:val="36"/>
          <w:szCs w:val="36"/>
        </w:rPr>
        <w:br w:type="page"/>
      </w:r>
    </w:p>
    <w:p w14:paraId="19018A91" w14:textId="5FAD5255" w:rsidR="00DA5993" w:rsidRPr="00F675A8" w:rsidRDefault="00DA5993" w:rsidP="00F675A8">
      <w:pPr>
        <w:jc w:val="both"/>
        <w:rPr>
          <w:rFonts w:cstheme="minorHAnsi"/>
          <w:b/>
          <w:sz w:val="36"/>
          <w:szCs w:val="36"/>
        </w:rPr>
      </w:pPr>
      <w:r w:rsidRPr="00F675A8">
        <w:rPr>
          <w:rFonts w:cstheme="minorHAnsi"/>
          <w:b/>
          <w:sz w:val="36"/>
          <w:szCs w:val="36"/>
        </w:rPr>
        <w:lastRenderedPageBreak/>
        <w:t>Zemljevid šolskega okoliša</w:t>
      </w:r>
    </w:p>
    <w:p w14:paraId="6F02CC3B" w14:textId="3CE4B004" w:rsidR="00F675A8" w:rsidRDefault="00A838DE" w:rsidP="00F675A8">
      <w:pPr>
        <w:jc w:val="both"/>
        <w:rPr>
          <w:rFonts w:cstheme="minorHAnsi"/>
          <w:b/>
          <w:sz w:val="36"/>
          <w:szCs w:val="36"/>
        </w:rPr>
      </w:pPr>
      <w:r w:rsidRPr="00F675A8">
        <w:rPr>
          <w:rFonts w:cstheme="minorHAnsi"/>
          <w:noProof/>
          <w:lang w:eastAsia="sl-SI"/>
        </w:rPr>
        <w:t xml:space="preserve"> </w:t>
      </w:r>
      <w:r w:rsidR="0098783C" w:rsidRPr="00F675A8">
        <w:rPr>
          <w:rFonts w:cstheme="minorHAnsi"/>
          <w:b/>
          <w:noProof/>
          <w:sz w:val="36"/>
          <w:szCs w:val="36"/>
          <w:lang w:eastAsia="sl-SI"/>
        </w:rPr>
        <w:drawing>
          <wp:inline distT="0" distB="0" distL="0" distR="0" wp14:anchorId="195E1E2C" wp14:editId="5B1F6D34">
            <wp:extent cx="5800725" cy="4090762"/>
            <wp:effectExtent l="0" t="0" r="0" b="0"/>
            <wp:docPr id="32299798" name="Slika 1" descr="Slika, ki vsebuje besede besedilo, zemljevid, atlas&#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9798" name="Slika 1" descr="Slika, ki vsebuje besede besedilo, zemljevid, atlas&#10;&#10;Opis je samodejno ustvarjen"/>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22554" cy="4106156"/>
                    </a:xfrm>
                    <a:prstGeom prst="rect">
                      <a:avLst/>
                    </a:prstGeom>
                  </pic:spPr>
                </pic:pic>
              </a:graphicData>
            </a:graphic>
          </wp:inline>
        </w:drawing>
      </w:r>
      <w:r w:rsidR="0082659B" w:rsidRPr="00F675A8">
        <w:rPr>
          <w:rFonts w:cstheme="minorHAnsi"/>
          <w:b/>
          <w:sz w:val="36"/>
          <w:szCs w:val="36"/>
        </w:rPr>
        <w:br/>
      </w:r>
    </w:p>
    <w:p w14:paraId="4F504AB5" w14:textId="73827657" w:rsidR="008C543D" w:rsidRPr="00F675A8" w:rsidRDefault="008C543D" w:rsidP="00F675A8">
      <w:pPr>
        <w:jc w:val="both"/>
        <w:rPr>
          <w:rFonts w:cstheme="minorHAnsi"/>
          <w:b/>
          <w:sz w:val="36"/>
          <w:szCs w:val="36"/>
        </w:rPr>
      </w:pPr>
      <w:r w:rsidRPr="00F675A8">
        <w:rPr>
          <w:rFonts w:cstheme="minorHAnsi"/>
          <w:b/>
          <w:sz w:val="36"/>
          <w:szCs w:val="36"/>
        </w:rPr>
        <w:t>Varne poti za učence pešce</w:t>
      </w:r>
    </w:p>
    <w:p w14:paraId="564EEBC7" w14:textId="77777777" w:rsidR="00180237" w:rsidRPr="00F675A8" w:rsidRDefault="008C543D" w:rsidP="00F675A8">
      <w:pPr>
        <w:spacing w:line="360" w:lineRule="auto"/>
        <w:jc w:val="both"/>
        <w:rPr>
          <w:rFonts w:cstheme="minorHAnsi"/>
          <w:sz w:val="24"/>
          <w:szCs w:val="24"/>
        </w:rPr>
      </w:pPr>
      <w:r w:rsidRPr="00F675A8">
        <w:rPr>
          <w:rFonts w:cstheme="minorHAnsi"/>
          <w:sz w:val="24"/>
          <w:szCs w:val="24"/>
        </w:rPr>
        <w:t>Učenci,ki hodijo peš, morajo uporabljati pločnike, kjerkoli je to mogoče, sicer pa hoditi po skrajni levi strani ceste. Izjemoma lahko hodijo tudi po desni strani cestišča, kjer je to varneje (nepregledni ovinek, ovira na vozišču …). Za prehajanje ceste so dolžni uporabljati označene prehode za pešce, če teh ni, pa pregledne odseke cest. Ob dnevih s slabo vidljivostjo, je priporočljivo, da so opremljeni z odsevniki.</w:t>
      </w:r>
    </w:p>
    <w:p w14:paraId="2CB80BF5" w14:textId="77777777" w:rsidR="00180237" w:rsidRPr="00F675A8" w:rsidRDefault="00180237" w:rsidP="00F675A8">
      <w:pPr>
        <w:jc w:val="both"/>
        <w:rPr>
          <w:rFonts w:cstheme="minorHAnsi"/>
          <w:sz w:val="24"/>
          <w:szCs w:val="24"/>
        </w:rPr>
      </w:pPr>
    </w:p>
    <w:p w14:paraId="044D6F71" w14:textId="77777777" w:rsidR="00F675A8" w:rsidRDefault="00F675A8">
      <w:pPr>
        <w:rPr>
          <w:rFonts w:cstheme="minorHAnsi"/>
          <w:b/>
          <w:sz w:val="36"/>
          <w:szCs w:val="36"/>
        </w:rPr>
      </w:pPr>
      <w:r>
        <w:rPr>
          <w:rFonts w:cstheme="minorHAnsi"/>
          <w:b/>
          <w:sz w:val="36"/>
          <w:szCs w:val="36"/>
        </w:rPr>
        <w:br w:type="page"/>
      </w:r>
    </w:p>
    <w:p w14:paraId="2BAF879A" w14:textId="5BA5D79C" w:rsidR="00180237" w:rsidRPr="00F675A8" w:rsidRDefault="00180237" w:rsidP="00F675A8">
      <w:pPr>
        <w:jc w:val="both"/>
        <w:rPr>
          <w:rFonts w:cstheme="minorHAnsi"/>
          <w:b/>
          <w:sz w:val="36"/>
          <w:szCs w:val="36"/>
        </w:rPr>
      </w:pPr>
      <w:r w:rsidRPr="00F675A8">
        <w:rPr>
          <w:rFonts w:cstheme="minorHAnsi"/>
          <w:b/>
          <w:sz w:val="36"/>
          <w:szCs w:val="36"/>
        </w:rPr>
        <w:lastRenderedPageBreak/>
        <w:t>Nevarne poti v šolskem okolišu</w:t>
      </w:r>
    </w:p>
    <w:p w14:paraId="1D395484" w14:textId="7D0F6C0C" w:rsidR="00180237" w:rsidRPr="00F675A8" w:rsidRDefault="00F675A8" w:rsidP="00F675A8">
      <w:pPr>
        <w:jc w:val="both"/>
        <w:rPr>
          <w:rFonts w:eastAsia="Calibri" w:cstheme="minorHAnsi"/>
          <w:sz w:val="40"/>
        </w:rPr>
      </w:pPr>
      <w:r w:rsidRPr="00F675A8">
        <w:rPr>
          <w:rFonts w:cstheme="minorHAnsi"/>
          <w:noProof/>
          <w:lang w:eastAsia="sl-SI"/>
        </w:rPr>
        <w:drawing>
          <wp:inline distT="0" distB="0" distL="0" distR="0" wp14:anchorId="127A337D" wp14:editId="1096300D">
            <wp:extent cx="5941060" cy="2806700"/>
            <wp:effectExtent l="0" t="0" r="0" b="0"/>
            <wp:docPr id="574959345" name="Slika 11" descr="Slika, ki vsebuje besede zemljevid, besedilo, atlas&#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59345" name="Slika 11" descr="Slika, ki vsebuje besede zemljevid, besedilo, atlas&#10;&#10;Opis je samodejno ustvarj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060" cy="2806700"/>
                    </a:xfrm>
                    <a:prstGeom prst="rect">
                      <a:avLst/>
                    </a:prstGeom>
                    <a:noFill/>
                    <a:ln>
                      <a:noFill/>
                    </a:ln>
                  </pic:spPr>
                </pic:pic>
              </a:graphicData>
            </a:graphic>
          </wp:inline>
        </w:drawing>
      </w:r>
    </w:p>
    <w:p w14:paraId="39DAD43A" w14:textId="7322D317" w:rsidR="00B162A5" w:rsidRDefault="00F675A8" w:rsidP="00F675A8">
      <w:pPr>
        <w:jc w:val="both"/>
        <w:rPr>
          <w:rFonts w:eastAsia="Calibri" w:cstheme="minorHAnsi"/>
          <w:sz w:val="24"/>
          <w:szCs w:val="24"/>
        </w:rPr>
      </w:pPr>
      <w:r w:rsidRPr="00F675A8">
        <w:rPr>
          <w:rFonts w:eastAsia="Calibri" w:cstheme="minorHAnsi"/>
          <w:sz w:val="24"/>
          <w:szCs w:val="24"/>
        </w:rPr>
        <w:t>Z rdečo so označena nevarna mesta v šolskem okolišu.</w:t>
      </w:r>
    </w:p>
    <w:p w14:paraId="38A1294C" w14:textId="77777777" w:rsidR="00F675A8" w:rsidRPr="00F675A8" w:rsidRDefault="00F675A8" w:rsidP="00F675A8">
      <w:pPr>
        <w:jc w:val="both"/>
        <w:rPr>
          <w:rFonts w:eastAsia="Calibri" w:cstheme="minorHAnsi"/>
          <w:sz w:val="24"/>
          <w:szCs w:val="24"/>
        </w:rPr>
      </w:pPr>
    </w:p>
    <w:p w14:paraId="54D0A3E7" w14:textId="77777777" w:rsidR="00F675A8" w:rsidRPr="00F675A8" w:rsidRDefault="00F675A8" w:rsidP="00F675A8">
      <w:pPr>
        <w:pStyle w:val="Odstavekseznama"/>
        <w:jc w:val="both"/>
        <w:rPr>
          <w:rFonts w:eastAsia="Calibri" w:cstheme="minorHAnsi"/>
          <w:sz w:val="24"/>
          <w:szCs w:val="24"/>
        </w:rPr>
      </w:pPr>
    </w:p>
    <w:p w14:paraId="53790723" w14:textId="1B0C8D57" w:rsidR="00715CCA" w:rsidRPr="00F675A8" w:rsidRDefault="00B162A5" w:rsidP="00F675A8">
      <w:pPr>
        <w:pStyle w:val="Odstavekseznama"/>
        <w:numPr>
          <w:ilvl w:val="0"/>
          <w:numId w:val="7"/>
        </w:numPr>
        <w:jc w:val="both"/>
        <w:rPr>
          <w:rFonts w:eastAsia="Calibri" w:cstheme="minorHAnsi"/>
          <w:sz w:val="24"/>
          <w:szCs w:val="24"/>
        </w:rPr>
      </w:pPr>
      <w:r w:rsidRPr="00F675A8">
        <w:rPr>
          <w:rFonts w:cstheme="minorHAnsi"/>
          <w:sz w:val="24"/>
          <w:szCs w:val="24"/>
        </w:rPr>
        <w:t xml:space="preserve">  </w:t>
      </w:r>
      <w:proofErr w:type="spellStart"/>
      <w:r w:rsidRPr="00F675A8">
        <w:rPr>
          <w:rFonts w:eastAsia="Calibri" w:cstheme="minorHAnsi"/>
          <w:sz w:val="24"/>
          <w:szCs w:val="24"/>
        </w:rPr>
        <w:t>Zožan</w:t>
      </w:r>
      <w:proofErr w:type="spellEnd"/>
      <w:r w:rsidRPr="00F675A8">
        <w:rPr>
          <w:rFonts w:eastAsia="Calibri" w:cstheme="minorHAnsi"/>
          <w:sz w:val="24"/>
          <w:szCs w:val="24"/>
        </w:rPr>
        <w:t xml:space="preserve"> odsek med cerkvijo in šolo, kjer ni pločnika.</w:t>
      </w:r>
    </w:p>
    <w:p w14:paraId="418121B3" w14:textId="4FEE7A4D" w:rsidR="00715CCA" w:rsidRPr="00F675A8" w:rsidRDefault="00715CCA" w:rsidP="00F675A8">
      <w:pPr>
        <w:jc w:val="both"/>
        <w:rPr>
          <w:rFonts w:cstheme="minorHAnsi"/>
          <w:noProof/>
        </w:rPr>
      </w:pPr>
      <w:r w:rsidRPr="00F675A8">
        <w:rPr>
          <w:rFonts w:cstheme="minorHAnsi"/>
          <w:noProof/>
          <w:lang w:eastAsia="sl-SI"/>
        </w:rPr>
        <w:drawing>
          <wp:inline distT="0" distB="0" distL="0" distR="0" wp14:anchorId="64F8BDC8" wp14:editId="56446845">
            <wp:extent cx="5118097" cy="3838575"/>
            <wp:effectExtent l="0" t="0" r="0" b="0"/>
            <wp:docPr id="1187377172" name="Slika 5" descr="Slika, ki vsebuje besede na prostem, nebo, kopensko vozilo, cest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77172" name="Slika 5" descr="Slika, ki vsebuje besede na prostem, nebo, kopensko vozilo, cesta&#10;&#10;Opis je samodejno ustvarj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1546" cy="3871162"/>
                    </a:xfrm>
                    <a:prstGeom prst="rect">
                      <a:avLst/>
                    </a:prstGeom>
                    <a:noFill/>
                    <a:ln>
                      <a:noFill/>
                    </a:ln>
                  </pic:spPr>
                </pic:pic>
              </a:graphicData>
            </a:graphic>
          </wp:inline>
        </w:drawing>
      </w:r>
    </w:p>
    <w:p w14:paraId="157A9F6F" w14:textId="77777777" w:rsidR="00F675A8" w:rsidRDefault="00F675A8">
      <w:pPr>
        <w:rPr>
          <w:rFonts w:eastAsia="Calibri" w:cstheme="minorHAnsi"/>
          <w:sz w:val="24"/>
          <w:szCs w:val="24"/>
        </w:rPr>
      </w:pPr>
      <w:r>
        <w:rPr>
          <w:rFonts w:eastAsia="Calibri" w:cstheme="minorHAnsi"/>
          <w:sz w:val="24"/>
          <w:szCs w:val="24"/>
        </w:rPr>
        <w:br w:type="page"/>
      </w:r>
    </w:p>
    <w:p w14:paraId="3D660044" w14:textId="19BA2719" w:rsidR="00180237" w:rsidRPr="00F675A8" w:rsidRDefault="00B162A5" w:rsidP="00F675A8">
      <w:pPr>
        <w:pStyle w:val="Odstavekseznama"/>
        <w:numPr>
          <w:ilvl w:val="0"/>
          <w:numId w:val="7"/>
        </w:numPr>
        <w:jc w:val="both"/>
        <w:rPr>
          <w:rFonts w:eastAsia="Calibri" w:cstheme="minorHAnsi"/>
          <w:sz w:val="24"/>
          <w:szCs w:val="24"/>
        </w:rPr>
      </w:pPr>
      <w:r w:rsidRPr="00F675A8">
        <w:rPr>
          <w:rFonts w:eastAsia="Calibri" w:cstheme="minorHAnsi"/>
          <w:sz w:val="24"/>
          <w:szCs w:val="24"/>
        </w:rPr>
        <w:lastRenderedPageBreak/>
        <w:t>Križišče pred cerkvijo, ni pločnika in talnih označb.</w:t>
      </w:r>
    </w:p>
    <w:p w14:paraId="027F1019" w14:textId="1486482B" w:rsidR="00715CCA" w:rsidRPr="00F675A8" w:rsidRDefault="00715CCA" w:rsidP="00F675A8">
      <w:pPr>
        <w:jc w:val="both"/>
        <w:rPr>
          <w:rFonts w:cstheme="minorHAnsi"/>
        </w:rPr>
      </w:pPr>
      <w:r w:rsidRPr="00F675A8">
        <w:rPr>
          <w:rFonts w:cstheme="minorHAnsi"/>
          <w:noProof/>
          <w:lang w:eastAsia="sl-SI"/>
        </w:rPr>
        <w:drawing>
          <wp:inline distT="0" distB="0" distL="0" distR="0" wp14:anchorId="596616A0" wp14:editId="46C10339">
            <wp:extent cx="4663958" cy="3499463"/>
            <wp:effectExtent l="0" t="0" r="0" b="0"/>
            <wp:docPr id="1263970957" name="Slika 6" descr="Slika, ki vsebuje besede na prostem, drevo, cesta, tr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70957" name="Slika 6" descr="Slika, ki vsebuje besede na prostem, drevo, cesta, trava&#10;&#10;Opis je samodejno ustvarj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8124" cy="3517595"/>
                    </a:xfrm>
                    <a:prstGeom prst="rect">
                      <a:avLst/>
                    </a:prstGeom>
                    <a:noFill/>
                    <a:ln>
                      <a:noFill/>
                    </a:ln>
                  </pic:spPr>
                </pic:pic>
              </a:graphicData>
            </a:graphic>
          </wp:inline>
        </w:drawing>
      </w:r>
    </w:p>
    <w:p w14:paraId="1CD3C3F1" w14:textId="77777777" w:rsidR="00B162A5" w:rsidRPr="00F675A8" w:rsidRDefault="00B162A5" w:rsidP="00F675A8">
      <w:pPr>
        <w:jc w:val="both"/>
        <w:rPr>
          <w:rFonts w:cstheme="minorHAnsi"/>
        </w:rPr>
      </w:pPr>
    </w:p>
    <w:p w14:paraId="19B105F0" w14:textId="7DD9BB35" w:rsidR="00B162A5" w:rsidRPr="00F675A8" w:rsidRDefault="00B162A5" w:rsidP="00F675A8">
      <w:pPr>
        <w:pStyle w:val="Odstavekseznama"/>
        <w:numPr>
          <w:ilvl w:val="0"/>
          <w:numId w:val="7"/>
        </w:numPr>
        <w:spacing w:line="360" w:lineRule="auto"/>
        <w:jc w:val="both"/>
        <w:rPr>
          <w:rFonts w:eastAsia="Calibri" w:cstheme="minorHAnsi"/>
          <w:sz w:val="24"/>
          <w:szCs w:val="24"/>
        </w:rPr>
      </w:pPr>
      <w:r w:rsidRPr="00F675A8">
        <w:rPr>
          <w:rFonts w:eastAsia="Calibri" w:cstheme="minorHAnsi"/>
          <w:sz w:val="24"/>
          <w:szCs w:val="24"/>
        </w:rPr>
        <w:t>Klanec od glavne ceste do cerkve. Cestišče je zelo ozko, ovinek je nepregleden, vozila vozijo navkreber zaradi enosmernega prometa.</w:t>
      </w:r>
    </w:p>
    <w:p w14:paraId="282FE975" w14:textId="630A4E42" w:rsidR="00715CCA" w:rsidRPr="00F675A8" w:rsidRDefault="00715CCA" w:rsidP="00F675A8">
      <w:pPr>
        <w:spacing w:line="240" w:lineRule="auto"/>
        <w:jc w:val="both"/>
        <w:rPr>
          <w:rFonts w:cstheme="minorHAnsi"/>
        </w:rPr>
      </w:pPr>
      <w:r w:rsidRPr="00F675A8">
        <w:rPr>
          <w:rFonts w:cstheme="minorHAnsi"/>
          <w:noProof/>
          <w:lang w:eastAsia="sl-SI"/>
        </w:rPr>
        <w:drawing>
          <wp:inline distT="0" distB="0" distL="0" distR="0" wp14:anchorId="348E9423" wp14:editId="5D43AA85">
            <wp:extent cx="4686300" cy="3516227"/>
            <wp:effectExtent l="0" t="0" r="0" b="0"/>
            <wp:docPr id="551172352" name="Slika 7" descr="Slika, ki vsebuje besede na prostem, drevo, rastlina, prometni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72352" name="Slika 7" descr="Slika, ki vsebuje besede na prostem, drevo, rastlina, prometni znak&#10;&#10;Opis je samodejno ustvarj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3799" cy="3536860"/>
                    </a:xfrm>
                    <a:prstGeom prst="rect">
                      <a:avLst/>
                    </a:prstGeom>
                    <a:noFill/>
                    <a:ln>
                      <a:noFill/>
                    </a:ln>
                  </pic:spPr>
                </pic:pic>
              </a:graphicData>
            </a:graphic>
          </wp:inline>
        </w:drawing>
      </w:r>
    </w:p>
    <w:p w14:paraId="33125E5C" w14:textId="77777777" w:rsidR="00715CCA" w:rsidRPr="00F675A8" w:rsidRDefault="00715CCA" w:rsidP="00F675A8">
      <w:pPr>
        <w:spacing w:line="240" w:lineRule="auto"/>
        <w:jc w:val="both"/>
        <w:rPr>
          <w:rFonts w:cstheme="minorHAnsi"/>
        </w:rPr>
      </w:pPr>
    </w:p>
    <w:p w14:paraId="2E7DD26A" w14:textId="77777777" w:rsidR="00715CCA" w:rsidRPr="00F675A8" w:rsidRDefault="00715CCA" w:rsidP="00F675A8">
      <w:pPr>
        <w:spacing w:line="240" w:lineRule="auto"/>
        <w:jc w:val="both"/>
        <w:rPr>
          <w:rFonts w:cstheme="minorHAnsi"/>
        </w:rPr>
      </w:pPr>
    </w:p>
    <w:p w14:paraId="5C0C301E" w14:textId="62BAACA3" w:rsidR="00715CCA" w:rsidRPr="00F675A8" w:rsidRDefault="00715CCA" w:rsidP="00F675A8">
      <w:pPr>
        <w:spacing w:line="240" w:lineRule="auto"/>
        <w:jc w:val="both"/>
        <w:rPr>
          <w:rFonts w:cstheme="minorHAnsi"/>
        </w:rPr>
      </w:pPr>
      <w:r w:rsidRPr="00F675A8">
        <w:rPr>
          <w:rFonts w:cstheme="minorHAnsi"/>
          <w:noProof/>
          <w:lang w:eastAsia="sl-SI"/>
        </w:rPr>
        <w:lastRenderedPageBreak/>
        <w:drawing>
          <wp:inline distT="0" distB="0" distL="0" distR="0" wp14:anchorId="1F7591BA" wp14:editId="3730A2B6">
            <wp:extent cx="4831080" cy="3623310"/>
            <wp:effectExtent l="0" t="0" r="0" b="0"/>
            <wp:docPr id="1549213603" name="Slika 8" descr="Slika, ki vsebuje besede na prostem, drevo, rastlina, neb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13603" name="Slika 8" descr="Slika, ki vsebuje besede na prostem, drevo, rastlina, nebo&#10;&#10;Opis je samodejno ustvarj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1575" cy="3631181"/>
                    </a:xfrm>
                    <a:prstGeom prst="rect">
                      <a:avLst/>
                    </a:prstGeom>
                    <a:noFill/>
                    <a:ln>
                      <a:noFill/>
                    </a:ln>
                  </pic:spPr>
                </pic:pic>
              </a:graphicData>
            </a:graphic>
          </wp:inline>
        </w:drawing>
      </w:r>
    </w:p>
    <w:p w14:paraId="0B85B4AD" w14:textId="77777777" w:rsidR="00180237" w:rsidRPr="00F675A8" w:rsidRDefault="00180237" w:rsidP="00F675A8">
      <w:pPr>
        <w:jc w:val="both"/>
        <w:rPr>
          <w:rFonts w:eastAsia="Calibri" w:cstheme="minorHAnsi"/>
          <w:sz w:val="40"/>
        </w:rPr>
      </w:pPr>
    </w:p>
    <w:p w14:paraId="6053A977" w14:textId="579DE8EB" w:rsidR="00B162A5" w:rsidRPr="00F675A8" w:rsidRDefault="00B162A5" w:rsidP="00F675A8">
      <w:pPr>
        <w:pStyle w:val="Odstavekseznama"/>
        <w:numPr>
          <w:ilvl w:val="0"/>
          <w:numId w:val="7"/>
        </w:numPr>
        <w:jc w:val="both"/>
        <w:rPr>
          <w:rFonts w:cstheme="minorHAnsi"/>
          <w:sz w:val="24"/>
          <w:szCs w:val="24"/>
        </w:rPr>
      </w:pPr>
      <w:r w:rsidRPr="00F675A8">
        <w:rPr>
          <w:rFonts w:eastAsia="Calibri" w:cstheme="minorHAnsi"/>
          <w:sz w:val="24"/>
          <w:szCs w:val="24"/>
        </w:rPr>
        <w:t>Zelo prometna ozka cesta, ni pločnika.</w:t>
      </w:r>
    </w:p>
    <w:p w14:paraId="26A58CF8" w14:textId="36D24968" w:rsidR="00715CCA" w:rsidRPr="00F675A8" w:rsidRDefault="00715CCA" w:rsidP="00F675A8">
      <w:pPr>
        <w:jc w:val="both"/>
        <w:rPr>
          <w:rFonts w:eastAsia="Calibri" w:cstheme="minorHAnsi"/>
          <w:sz w:val="40"/>
        </w:rPr>
      </w:pPr>
      <w:r w:rsidRPr="00F675A8">
        <w:rPr>
          <w:rFonts w:cstheme="minorHAnsi"/>
          <w:noProof/>
          <w:lang w:eastAsia="sl-SI"/>
        </w:rPr>
        <w:drawing>
          <wp:inline distT="0" distB="0" distL="0" distR="0" wp14:anchorId="1D9B8CEA" wp14:editId="08201106">
            <wp:extent cx="4529949" cy="3397462"/>
            <wp:effectExtent l="0" t="0" r="0" b="0"/>
            <wp:docPr id="1017543106" name="Slika 9" descr="Slika, ki vsebuje besede na prostem, oblak, nebo, ok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43106" name="Slika 9" descr="Slika, ki vsebuje besede na prostem, oblak, nebo, okno&#10;&#10;Opis je samodejno ustvarj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2489" cy="3406867"/>
                    </a:xfrm>
                    <a:prstGeom prst="rect">
                      <a:avLst/>
                    </a:prstGeom>
                    <a:noFill/>
                    <a:ln>
                      <a:noFill/>
                    </a:ln>
                  </pic:spPr>
                </pic:pic>
              </a:graphicData>
            </a:graphic>
          </wp:inline>
        </w:drawing>
      </w:r>
    </w:p>
    <w:p w14:paraId="0308ECB0" w14:textId="77777777" w:rsidR="00B162A5" w:rsidRPr="00F675A8" w:rsidRDefault="00B162A5" w:rsidP="00F675A8">
      <w:pPr>
        <w:jc w:val="both"/>
        <w:rPr>
          <w:rFonts w:eastAsia="Calibri" w:cstheme="minorHAnsi"/>
        </w:rPr>
      </w:pPr>
      <w:r w:rsidRPr="00F675A8">
        <w:rPr>
          <w:rFonts w:eastAsia="Calibri" w:cstheme="minorHAnsi"/>
        </w:rPr>
        <w:br w:type="page"/>
      </w:r>
    </w:p>
    <w:p w14:paraId="35C7C95A" w14:textId="67FB2F70" w:rsidR="00180237" w:rsidRPr="00F675A8" w:rsidRDefault="00B162A5" w:rsidP="00F675A8">
      <w:pPr>
        <w:pStyle w:val="Odstavekseznama"/>
        <w:numPr>
          <w:ilvl w:val="0"/>
          <w:numId w:val="7"/>
        </w:numPr>
        <w:jc w:val="both"/>
        <w:rPr>
          <w:rFonts w:eastAsia="Calibri" w:cstheme="minorHAnsi"/>
          <w:sz w:val="24"/>
          <w:szCs w:val="24"/>
        </w:rPr>
      </w:pPr>
      <w:r w:rsidRPr="00F675A8">
        <w:rPr>
          <w:rFonts w:eastAsia="Calibri" w:cstheme="minorHAnsi"/>
          <w:sz w:val="24"/>
          <w:szCs w:val="24"/>
        </w:rPr>
        <w:lastRenderedPageBreak/>
        <w:t>Križišče sredi hriba. Ni talnih označb.</w:t>
      </w:r>
    </w:p>
    <w:p w14:paraId="68BA2748" w14:textId="23A60694" w:rsidR="00B162A5" w:rsidRPr="00F675A8" w:rsidRDefault="00B162A5" w:rsidP="00F675A8">
      <w:pPr>
        <w:jc w:val="both"/>
        <w:rPr>
          <w:rFonts w:cstheme="minorHAnsi"/>
        </w:rPr>
      </w:pPr>
      <w:r w:rsidRPr="00F675A8">
        <w:rPr>
          <w:rFonts w:cstheme="minorHAnsi"/>
          <w:noProof/>
          <w:lang w:eastAsia="sl-SI"/>
        </w:rPr>
        <w:drawing>
          <wp:inline distT="0" distB="0" distL="0" distR="0" wp14:anchorId="570C75B1" wp14:editId="0DEED4EB">
            <wp:extent cx="4478866" cy="3360106"/>
            <wp:effectExtent l="0" t="0" r="0" b="0"/>
            <wp:docPr id="1778214498" name="Slika 10" descr="Slika, ki vsebuje besede na prostem, stavba, nebo, obl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14498" name="Slika 10" descr="Slika, ki vsebuje besede na prostem, stavba, nebo, oblak&#10;&#10;Opis je samodejno ustvarj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3770" cy="3363785"/>
                    </a:xfrm>
                    <a:prstGeom prst="rect">
                      <a:avLst/>
                    </a:prstGeom>
                    <a:noFill/>
                    <a:ln>
                      <a:noFill/>
                    </a:ln>
                  </pic:spPr>
                </pic:pic>
              </a:graphicData>
            </a:graphic>
          </wp:inline>
        </w:drawing>
      </w:r>
    </w:p>
    <w:p w14:paraId="2D1D0A40" w14:textId="77777777" w:rsidR="003972C1" w:rsidRPr="00F675A8" w:rsidRDefault="003972C1" w:rsidP="00F675A8">
      <w:pPr>
        <w:pStyle w:val="Brezrazmikov"/>
        <w:jc w:val="both"/>
        <w:rPr>
          <w:rFonts w:cstheme="minorHAnsi"/>
        </w:rPr>
      </w:pPr>
    </w:p>
    <w:p w14:paraId="2E657CFB" w14:textId="77777777" w:rsidR="00F675A8" w:rsidRDefault="00F675A8">
      <w:pPr>
        <w:rPr>
          <w:rFonts w:cstheme="minorHAnsi"/>
          <w:b/>
          <w:bCs/>
          <w:sz w:val="36"/>
          <w:szCs w:val="36"/>
        </w:rPr>
      </w:pPr>
      <w:r>
        <w:rPr>
          <w:rFonts w:cstheme="minorHAnsi"/>
          <w:b/>
          <w:bCs/>
          <w:sz w:val="36"/>
          <w:szCs w:val="36"/>
        </w:rPr>
        <w:br w:type="page"/>
      </w:r>
    </w:p>
    <w:p w14:paraId="672A318A" w14:textId="3EB7DB51" w:rsidR="003972C1" w:rsidRPr="00F675A8" w:rsidRDefault="003972C1" w:rsidP="00F675A8">
      <w:pPr>
        <w:pStyle w:val="Brezrazmikov"/>
        <w:jc w:val="both"/>
        <w:rPr>
          <w:rFonts w:cstheme="minorHAnsi"/>
          <w:b/>
          <w:bCs/>
          <w:sz w:val="36"/>
          <w:szCs w:val="36"/>
        </w:rPr>
      </w:pPr>
      <w:r w:rsidRPr="00F675A8">
        <w:rPr>
          <w:rFonts w:cstheme="minorHAnsi"/>
          <w:b/>
          <w:bCs/>
          <w:sz w:val="36"/>
          <w:szCs w:val="36"/>
        </w:rPr>
        <w:lastRenderedPageBreak/>
        <w:t>UČENEC – PEŠEC (8</w:t>
      </w:r>
      <w:r w:rsidR="00F675A8">
        <w:rPr>
          <w:rFonts w:cstheme="minorHAnsi"/>
          <w:b/>
          <w:bCs/>
          <w:sz w:val="36"/>
          <w:szCs w:val="36"/>
        </w:rPr>
        <w:t>3</w:t>
      </w:r>
      <w:r w:rsidRPr="00F675A8">
        <w:rPr>
          <w:rFonts w:cstheme="minorHAnsi"/>
          <w:b/>
          <w:bCs/>
          <w:sz w:val="36"/>
          <w:szCs w:val="36"/>
        </w:rPr>
        <w:t>. člen Zakona o pravilih cestnega prometa)</w:t>
      </w:r>
    </w:p>
    <w:p w14:paraId="15F05047" w14:textId="77777777" w:rsidR="003972C1" w:rsidRPr="00F675A8" w:rsidRDefault="003972C1" w:rsidP="00F675A8">
      <w:pPr>
        <w:pStyle w:val="Brezrazmikov"/>
        <w:jc w:val="both"/>
        <w:rPr>
          <w:rFonts w:cstheme="minorHAnsi"/>
          <w:sz w:val="24"/>
          <w:szCs w:val="24"/>
        </w:rPr>
      </w:pPr>
    </w:p>
    <w:p w14:paraId="1BF1C7E9" w14:textId="77777777" w:rsidR="001C29AA" w:rsidRPr="00F675A8" w:rsidRDefault="001C29AA" w:rsidP="00F675A8">
      <w:pPr>
        <w:pStyle w:val="Brezrazmikov"/>
        <w:jc w:val="both"/>
        <w:rPr>
          <w:rFonts w:cstheme="minorHAnsi"/>
          <w:sz w:val="24"/>
          <w:szCs w:val="24"/>
        </w:rPr>
      </w:pPr>
    </w:p>
    <w:p w14:paraId="258EEFF1" w14:textId="1EFF8EF1" w:rsidR="001C29AA" w:rsidRPr="00F675A8" w:rsidRDefault="00F675A8" w:rsidP="00F675A8">
      <w:pPr>
        <w:pStyle w:val="Brezrazmikov"/>
        <w:jc w:val="both"/>
        <w:rPr>
          <w:rFonts w:cstheme="minorHAnsi"/>
          <w:sz w:val="24"/>
          <w:szCs w:val="24"/>
        </w:rPr>
      </w:pPr>
      <w:r w:rsidRPr="00F675A8">
        <w:rPr>
          <w:rFonts w:cstheme="minorHAnsi"/>
          <w:sz w:val="24"/>
          <w:szCs w:val="24"/>
        </w:rPr>
        <w:t>UDELEŽBA PEŠCEV V CESTNEM PROMETU</w:t>
      </w:r>
    </w:p>
    <w:p w14:paraId="7797B029" w14:textId="77777777" w:rsidR="001C29AA" w:rsidRPr="00F675A8" w:rsidRDefault="001C29AA" w:rsidP="00F675A8">
      <w:pPr>
        <w:pStyle w:val="Brezrazmikov"/>
        <w:ind w:left="720"/>
        <w:jc w:val="both"/>
        <w:rPr>
          <w:rFonts w:cstheme="minorHAnsi"/>
          <w:sz w:val="24"/>
          <w:szCs w:val="24"/>
        </w:rPr>
      </w:pPr>
    </w:p>
    <w:p w14:paraId="114E1D44" w14:textId="77777777" w:rsidR="001C29AA" w:rsidRPr="00F675A8" w:rsidRDefault="001C29AA" w:rsidP="00F675A8">
      <w:pPr>
        <w:pStyle w:val="Brezrazmikov"/>
        <w:jc w:val="both"/>
        <w:rPr>
          <w:rFonts w:cstheme="minorHAnsi"/>
          <w:sz w:val="24"/>
          <w:szCs w:val="24"/>
        </w:rPr>
      </w:pPr>
      <w:r w:rsidRPr="00F675A8">
        <w:rPr>
          <w:rFonts w:cstheme="minorHAnsi"/>
          <w:sz w:val="24"/>
          <w:szCs w:val="24"/>
        </w:rPr>
        <w:t>(1) Pešci morajo uporabljati prometne površine, namenjene hoji pešcev.</w:t>
      </w:r>
    </w:p>
    <w:p w14:paraId="7CC583A7" w14:textId="77777777" w:rsidR="001C29AA" w:rsidRPr="00F675A8" w:rsidRDefault="001C29AA" w:rsidP="00F675A8">
      <w:pPr>
        <w:pStyle w:val="Brezrazmikov"/>
        <w:ind w:left="720"/>
        <w:jc w:val="both"/>
        <w:rPr>
          <w:rFonts w:cstheme="minorHAnsi"/>
          <w:sz w:val="24"/>
          <w:szCs w:val="24"/>
        </w:rPr>
      </w:pPr>
    </w:p>
    <w:p w14:paraId="4058A896" w14:textId="77777777" w:rsidR="001C29AA" w:rsidRPr="00F675A8" w:rsidRDefault="001C29AA" w:rsidP="00F675A8">
      <w:pPr>
        <w:pStyle w:val="Brezrazmikov"/>
        <w:jc w:val="both"/>
        <w:rPr>
          <w:rFonts w:cstheme="minorHAnsi"/>
          <w:sz w:val="24"/>
          <w:szCs w:val="24"/>
        </w:rPr>
      </w:pPr>
      <w:r w:rsidRPr="00F675A8">
        <w:rPr>
          <w:rFonts w:cstheme="minorHAnsi"/>
          <w:sz w:val="24"/>
          <w:szCs w:val="24"/>
        </w:rPr>
        <w:t>(2) Če na vozišču ali ob njem ni pasu za pešce, pešpoti ali pločnika, je pa kolesarska pot ali steza, smejo hoditi pešci po kolesarski poti ali stezi, vendar tako, da ne ovirajo kolesarjev, voznikov lahkih motornih vozil in voznikov mopedov, katerih konstrukcijsko določena hitrost ne presega 25 km/h.</w:t>
      </w:r>
    </w:p>
    <w:p w14:paraId="24485358" w14:textId="77777777" w:rsidR="001C29AA" w:rsidRPr="00F675A8" w:rsidRDefault="001C29AA" w:rsidP="00F675A8">
      <w:pPr>
        <w:pStyle w:val="Brezrazmikov"/>
        <w:ind w:left="720"/>
        <w:jc w:val="both"/>
        <w:rPr>
          <w:rFonts w:cstheme="minorHAnsi"/>
          <w:sz w:val="24"/>
          <w:szCs w:val="24"/>
        </w:rPr>
      </w:pPr>
    </w:p>
    <w:p w14:paraId="05B20A13" w14:textId="77777777" w:rsidR="001C29AA" w:rsidRPr="00F675A8" w:rsidRDefault="001C29AA" w:rsidP="00F675A8">
      <w:pPr>
        <w:pStyle w:val="Brezrazmikov"/>
        <w:jc w:val="both"/>
        <w:rPr>
          <w:rFonts w:cstheme="minorHAnsi"/>
          <w:sz w:val="24"/>
          <w:szCs w:val="24"/>
        </w:rPr>
      </w:pPr>
      <w:r w:rsidRPr="00F675A8">
        <w:rPr>
          <w:rFonts w:cstheme="minorHAnsi"/>
          <w:sz w:val="24"/>
          <w:szCs w:val="24"/>
        </w:rPr>
        <w:t>(3) Pešec ne sme hoditi po vozišču ali se zadrževati na njem, prav tako ne sme nanj nenadoma stopiti.</w:t>
      </w:r>
    </w:p>
    <w:p w14:paraId="1A3929BC" w14:textId="77777777" w:rsidR="001C29AA" w:rsidRPr="00F675A8" w:rsidRDefault="001C29AA" w:rsidP="00F675A8">
      <w:pPr>
        <w:pStyle w:val="Brezrazmikov"/>
        <w:ind w:left="720"/>
        <w:jc w:val="both"/>
        <w:rPr>
          <w:rFonts w:cstheme="minorHAnsi"/>
          <w:sz w:val="24"/>
          <w:szCs w:val="24"/>
        </w:rPr>
      </w:pPr>
    </w:p>
    <w:p w14:paraId="1E02D8EE" w14:textId="77777777" w:rsidR="001C29AA" w:rsidRPr="00F675A8" w:rsidRDefault="001C29AA" w:rsidP="00F675A8">
      <w:pPr>
        <w:pStyle w:val="Brezrazmikov"/>
        <w:jc w:val="both"/>
        <w:rPr>
          <w:rFonts w:cstheme="minorHAnsi"/>
          <w:sz w:val="24"/>
          <w:szCs w:val="24"/>
        </w:rPr>
      </w:pPr>
      <w:r w:rsidRPr="00F675A8">
        <w:rPr>
          <w:rFonts w:cstheme="minorHAnsi"/>
          <w:sz w:val="24"/>
          <w:szCs w:val="24"/>
        </w:rPr>
        <w:t>(4) Ne glede na določbo prejšnjega odstavka smejo hoditi pešci po vozišču tam, kjer ni pločnika, pešpoti ali kolesarske steze. Pešci morajo hoditi ob levem robu vozišča v smeri hoje.</w:t>
      </w:r>
    </w:p>
    <w:p w14:paraId="6E48EECF" w14:textId="77777777" w:rsidR="001C29AA" w:rsidRPr="00F675A8" w:rsidRDefault="001C29AA" w:rsidP="00F675A8">
      <w:pPr>
        <w:pStyle w:val="Brezrazmikov"/>
        <w:ind w:left="720"/>
        <w:jc w:val="both"/>
        <w:rPr>
          <w:rFonts w:cstheme="minorHAnsi"/>
          <w:sz w:val="24"/>
          <w:szCs w:val="24"/>
        </w:rPr>
      </w:pPr>
    </w:p>
    <w:p w14:paraId="7EFE7EEB" w14:textId="77777777" w:rsidR="001C29AA" w:rsidRPr="00F675A8" w:rsidRDefault="001C29AA" w:rsidP="00F675A8">
      <w:pPr>
        <w:pStyle w:val="Brezrazmikov"/>
        <w:jc w:val="both"/>
        <w:rPr>
          <w:rFonts w:cstheme="minorHAnsi"/>
          <w:sz w:val="24"/>
          <w:szCs w:val="24"/>
        </w:rPr>
      </w:pPr>
      <w:r w:rsidRPr="00F675A8">
        <w:rPr>
          <w:rFonts w:cstheme="minorHAnsi"/>
          <w:sz w:val="24"/>
          <w:szCs w:val="24"/>
        </w:rPr>
        <w:t>(5) Izjemoma lahko pešci hodijo po desni strani vozišča v smeri hoje, kjer je to zanje varneje (nepregledni ovinek, ovira na vozišču ipd.).</w:t>
      </w:r>
    </w:p>
    <w:p w14:paraId="04580A2A" w14:textId="77777777" w:rsidR="001C29AA" w:rsidRPr="00F675A8" w:rsidRDefault="001C29AA" w:rsidP="00F675A8">
      <w:pPr>
        <w:pStyle w:val="Brezrazmikov"/>
        <w:ind w:left="720"/>
        <w:jc w:val="both"/>
        <w:rPr>
          <w:rFonts w:cstheme="minorHAnsi"/>
          <w:sz w:val="24"/>
          <w:szCs w:val="24"/>
        </w:rPr>
      </w:pPr>
    </w:p>
    <w:p w14:paraId="408AAC6C" w14:textId="77777777" w:rsidR="001C29AA" w:rsidRPr="00F675A8" w:rsidRDefault="001C29AA" w:rsidP="00F675A8">
      <w:pPr>
        <w:pStyle w:val="Brezrazmikov"/>
        <w:jc w:val="both"/>
        <w:rPr>
          <w:rFonts w:cstheme="minorHAnsi"/>
          <w:sz w:val="24"/>
          <w:szCs w:val="24"/>
        </w:rPr>
      </w:pPr>
      <w:r w:rsidRPr="00F675A8">
        <w:rPr>
          <w:rFonts w:cstheme="minorHAnsi"/>
          <w:sz w:val="24"/>
          <w:szCs w:val="24"/>
        </w:rPr>
        <w:t>(6) Pešec, ki potiska enosledno vozilo, ročni voziček ali drugo prevozno sredstvo in organizirana skupina pešcev, mora v primeru, ko ni mogoče uporabljati prometne površine namenjene hoji pešcev, hoditi ob desnem robu vozišča v smeri hoje. Pešec, ki potiska ob sebi enosledno vozilo, ga mora voditi na svoji levi strani. Določba velja tudi za osebo, ki se vozi v invalidskem vozičku.</w:t>
      </w:r>
    </w:p>
    <w:p w14:paraId="230589CC" w14:textId="77777777" w:rsidR="001C29AA" w:rsidRPr="00F675A8" w:rsidRDefault="001C29AA" w:rsidP="00F675A8">
      <w:pPr>
        <w:pStyle w:val="Brezrazmikov"/>
        <w:ind w:left="720"/>
        <w:jc w:val="both"/>
        <w:rPr>
          <w:rFonts w:cstheme="minorHAnsi"/>
          <w:sz w:val="24"/>
          <w:szCs w:val="24"/>
        </w:rPr>
      </w:pPr>
    </w:p>
    <w:p w14:paraId="2684136E" w14:textId="77777777" w:rsidR="001C29AA" w:rsidRPr="00F675A8" w:rsidRDefault="001C29AA" w:rsidP="00F675A8">
      <w:pPr>
        <w:pStyle w:val="Brezrazmikov"/>
        <w:jc w:val="both"/>
        <w:rPr>
          <w:rFonts w:cstheme="minorHAnsi"/>
          <w:sz w:val="24"/>
          <w:szCs w:val="24"/>
        </w:rPr>
      </w:pPr>
      <w:r w:rsidRPr="00F675A8">
        <w:rPr>
          <w:rFonts w:cstheme="minorHAnsi"/>
          <w:sz w:val="24"/>
          <w:szCs w:val="24"/>
        </w:rPr>
        <w:t>(7) Pešec mora prečkati vozišče na prehodu za pešce, če je ta oddaljen od njega manj kot 100 metrov. Pešec ne sme prečkati vozišča zunaj prehoda za pešce, če sta smerni vozišči fizično ločeni ali ju loči neprekinjena ločilna črta.</w:t>
      </w:r>
    </w:p>
    <w:p w14:paraId="33EA1EE8" w14:textId="77777777" w:rsidR="001C29AA" w:rsidRPr="00F675A8" w:rsidRDefault="001C29AA" w:rsidP="00F675A8">
      <w:pPr>
        <w:pStyle w:val="Brezrazmikov"/>
        <w:ind w:left="720"/>
        <w:jc w:val="both"/>
        <w:rPr>
          <w:rFonts w:cstheme="minorHAnsi"/>
          <w:sz w:val="24"/>
          <w:szCs w:val="24"/>
        </w:rPr>
      </w:pPr>
    </w:p>
    <w:p w14:paraId="37B069BF" w14:textId="77777777" w:rsidR="001C29AA" w:rsidRPr="00F675A8" w:rsidRDefault="001C29AA" w:rsidP="00F675A8">
      <w:pPr>
        <w:pStyle w:val="Brezrazmikov"/>
        <w:jc w:val="both"/>
        <w:rPr>
          <w:rFonts w:cstheme="minorHAnsi"/>
          <w:sz w:val="24"/>
          <w:szCs w:val="24"/>
        </w:rPr>
      </w:pPr>
      <w:r w:rsidRPr="00F675A8">
        <w:rPr>
          <w:rFonts w:cstheme="minorHAnsi"/>
          <w:sz w:val="24"/>
          <w:szCs w:val="24"/>
        </w:rPr>
        <w:t>(8) Pešec mora prečkati vozišče brez ustavljanja in po najkrajši poti. Preden stopi na vozišče, se mora prepričati, če to lahko varno stori.</w:t>
      </w:r>
    </w:p>
    <w:p w14:paraId="05D59876" w14:textId="77777777" w:rsidR="001C29AA" w:rsidRPr="00F675A8" w:rsidRDefault="001C29AA" w:rsidP="00F675A8">
      <w:pPr>
        <w:pStyle w:val="Brezrazmikov"/>
        <w:ind w:left="720"/>
        <w:jc w:val="both"/>
        <w:rPr>
          <w:rFonts w:cstheme="minorHAnsi"/>
          <w:sz w:val="24"/>
          <w:szCs w:val="24"/>
        </w:rPr>
      </w:pPr>
    </w:p>
    <w:p w14:paraId="384FB752" w14:textId="6E4692B3" w:rsidR="001C29AA" w:rsidRPr="00F675A8" w:rsidRDefault="001C29AA" w:rsidP="00F675A8">
      <w:pPr>
        <w:pStyle w:val="Brezrazmikov"/>
        <w:jc w:val="both"/>
        <w:rPr>
          <w:rFonts w:cstheme="minorHAnsi"/>
          <w:sz w:val="24"/>
          <w:szCs w:val="24"/>
        </w:rPr>
      </w:pPr>
      <w:r w:rsidRPr="00F675A8">
        <w:rPr>
          <w:rFonts w:cstheme="minorHAnsi"/>
          <w:sz w:val="24"/>
          <w:szCs w:val="24"/>
        </w:rPr>
        <w:t>(9) Z globo 40 eurov se kaznuje za prekršek pešec, ki ravna v nasprotju z določbo prvega, drugega, tretjega, četrtega, šestega, sedmega ali osmega odstavka tega člena in organizator skupine pešcev, ki ravna v nasprotju z določbo šestega odstavka tega člena.</w:t>
      </w:r>
    </w:p>
    <w:p w14:paraId="34203162" w14:textId="77777777" w:rsidR="001C29AA" w:rsidRPr="00F675A8" w:rsidRDefault="001C29AA" w:rsidP="00F675A8">
      <w:pPr>
        <w:pStyle w:val="Brezrazmikov"/>
        <w:jc w:val="both"/>
        <w:rPr>
          <w:rFonts w:cstheme="minorHAnsi"/>
          <w:sz w:val="24"/>
          <w:szCs w:val="24"/>
        </w:rPr>
      </w:pPr>
    </w:p>
    <w:p w14:paraId="307FDB61" w14:textId="77777777" w:rsidR="00F675A8" w:rsidRDefault="00F675A8">
      <w:pPr>
        <w:rPr>
          <w:rFonts w:cstheme="minorHAnsi"/>
          <w:b/>
          <w:bCs/>
          <w:sz w:val="36"/>
          <w:szCs w:val="36"/>
        </w:rPr>
      </w:pPr>
      <w:r>
        <w:rPr>
          <w:rFonts w:cstheme="minorHAnsi"/>
          <w:b/>
          <w:bCs/>
          <w:sz w:val="36"/>
          <w:szCs w:val="36"/>
        </w:rPr>
        <w:br w:type="page"/>
      </w:r>
    </w:p>
    <w:p w14:paraId="069C6963" w14:textId="4D1B6F0B" w:rsidR="001C29AA" w:rsidRPr="00F675A8" w:rsidRDefault="001C29AA" w:rsidP="00F675A8">
      <w:pPr>
        <w:pStyle w:val="Brezrazmikov"/>
        <w:jc w:val="both"/>
        <w:rPr>
          <w:rFonts w:cstheme="minorHAnsi"/>
          <w:b/>
          <w:bCs/>
          <w:sz w:val="36"/>
          <w:szCs w:val="36"/>
        </w:rPr>
      </w:pPr>
      <w:r w:rsidRPr="00F675A8">
        <w:rPr>
          <w:rFonts w:cstheme="minorHAnsi"/>
          <w:b/>
          <w:bCs/>
          <w:sz w:val="36"/>
          <w:szCs w:val="36"/>
        </w:rPr>
        <w:lastRenderedPageBreak/>
        <w:t>UČENEC – KOLESAR (55. člen Zakona o voznikih)</w:t>
      </w:r>
    </w:p>
    <w:p w14:paraId="5A109C10" w14:textId="77777777" w:rsidR="001C29AA" w:rsidRPr="00F675A8" w:rsidRDefault="001C29AA" w:rsidP="00F675A8">
      <w:pPr>
        <w:pStyle w:val="Brezrazmikov"/>
        <w:jc w:val="both"/>
        <w:rPr>
          <w:rFonts w:cstheme="minorHAnsi"/>
        </w:rPr>
      </w:pPr>
    </w:p>
    <w:p w14:paraId="08E1766A" w14:textId="6FE37179" w:rsidR="001C29AA" w:rsidRPr="00F675A8" w:rsidRDefault="00F675A8" w:rsidP="00F675A8">
      <w:pPr>
        <w:pStyle w:val="lennaslov"/>
        <w:jc w:val="both"/>
        <w:rPr>
          <w:rFonts w:asciiTheme="minorHAnsi" w:hAnsiTheme="minorHAnsi" w:cstheme="minorHAnsi"/>
        </w:rPr>
      </w:pPr>
      <w:r w:rsidRPr="00F675A8">
        <w:rPr>
          <w:rFonts w:asciiTheme="minorHAnsi" w:hAnsiTheme="minorHAnsi" w:cstheme="minorHAnsi"/>
        </w:rPr>
        <w:t>POGOJI ZA VOŽNJO KOLES, LAHKIH MOTORNIH VOZIL IN MOPEDOV, KATERIH KONSTRUKCIJSKO DOLOČENA HITROST NE PRESEGA 25 KM/H</w:t>
      </w:r>
    </w:p>
    <w:p w14:paraId="4C887A47" w14:textId="77777777" w:rsidR="001C29AA" w:rsidRPr="00F675A8" w:rsidRDefault="001C29AA" w:rsidP="00F675A8">
      <w:pPr>
        <w:pStyle w:val="odstavek"/>
        <w:jc w:val="both"/>
        <w:rPr>
          <w:rFonts w:asciiTheme="minorHAnsi" w:hAnsiTheme="minorHAnsi" w:cstheme="minorHAnsi"/>
        </w:rPr>
      </w:pPr>
      <w:r w:rsidRPr="00F675A8">
        <w:rPr>
          <w:rFonts w:asciiTheme="minorHAnsi" w:hAnsiTheme="minorHAnsi" w:cstheme="minorHAnsi"/>
        </w:rPr>
        <w:t>(1) Otrok do šestega leta starosti sme voziti kolo le na pešpoti ali v območju za pešce, v spremstvu polnoletne osebe pa tudi v območju umirjenega prometa.</w:t>
      </w:r>
    </w:p>
    <w:p w14:paraId="2AC7D15B" w14:textId="77777777" w:rsidR="001C29AA" w:rsidRPr="00F675A8" w:rsidRDefault="001C29AA" w:rsidP="00F675A8">
      <w:pPr>
        <w:pStyle w:val="odstavek"/>
        <w:jc w:val="both"/>
        <w:rPr>
          <w:rFonts w:asciiTheme="minorHAnsi" w:hAnsiTheme="minorHAnsi" w:cstheme="minorHAnsi"/>
        </w:rPr>
      </w:pPr>
      <w:r w:rsidRPr="00F675A8">
        <w:rPr>
          <w:rFonts w:asciiTheme="minorHAnsi" w:hAnsiTheme="minorHAnsi" w:cstheme="minorHAnsi"/>
        </w:rPr>
        <w:t>(2) Otrok do 14. leta starosti, ki nima opravljenega kolesarskega izpita, sme voziti kolo v cestnem prometu le v spremstvu polnoletne osebe, ki lahko ob upoštevanju prometnih razmer spremlja največ dva otroka.</w:t>
      </w:r>
    </w:p>
    <w:p w14:paraId="4EB7688C" w14:textId="77777777" w:rsidR="001C29AA" w:rsidRPr="00F675A8" w:rsidRDefault="001C29AA" w:rsidP="00F675A8">
      <w:pPr>
        <w:pStyle w:val="odstavek"/>
        <w:jc w:val="both"/>
        <w:rPr>
          <w:rFonts w:asciiTheme="minorHAnsi" w:hAnsiTheme="minorHAnsi" w:cstheme="minorHAnsi"/>
        </w:rPr>
      </w:pPr>
      <w:r w:rsidRPr="00F675A8">
        <w:rPr>
          <w:rFonts w:asciiTheme="minorHAnsi" w:hAnsiTheme="minorHAnsi" w:cstheme="minorHAnsi"/>
        </w:rPr>
        <w:t>(3) Ne glede na prejšnji odstavek sme učitelj, ki v osnovni šoli usposablja otroke v vožnji kolesa, spremljati največ pet otrok hkrati, če so drugi vozniki na to opozorjeni s predpisano prometno signalizacijo. Med opravljanjem kolesarskega izpita spremstvo iz prejšnjega odstavka ni potrebno, če so drugi vozniki na to opozorjeni s predpisano prometno signalizacijo.</w:t>
      </w:r>
    </w:p>
    <w:p w14:paraId="6D32B08D" w14:textId="77777777" w:rsidR="001C29AA" w:rsidRPr="00F675A8" w:rsidRDefault="001C29AA" w:rsidP="00F675A8">
      <w:pPr>
        <w:pStyle w:val="odstavek"/>
        <w:jc w:val="both"/>
        <w:rPr>
          <w:rFonts w:asciiTheme="minorHAnsi" w:hAnsiTheme="minorHAnsi" w:cstheme="minorHAnsi"/>
        </w:rPr>
      </w:pPr>
      <w:r w:rsidRPr="00F675A8">
        <w:rPr>
          <w:rFonts w:asciiTheme="minorHAnsi" w:hAnsiTheme="minorHAnsi" w:cstheme="minorHAnsi"/>
        </w:rPr>
        <w:t>(4) V cestnem prometu sme samostojno voziti kolo otrok, star najmanj osem let, ki ima pri sebi veljavno kolesarsko izkaznico, in oseba, ki je starejša od 14 let.</w:t>
      </w:r>
    </w:p>
    <w:p w14:paraId="4CAC0E6D" w14:textId="77777777" w:rsidR="001C29AA" w:rsidRPr="00F675A8" w:rsidRDefault="001C29AA" w:rsidP="00F675A8">
      <w:pPr>
        <w:pStyle w:val="odstavek"/>
        <w:jc w:val="both"/>
        <w:rPr>
          <w:rFonts w:asciiTheme="minorHAnsi" w:hAnsiTheme="minorHAnsi" w:cstheme="minorHAnsi"/>
        </w:rPr>
      </w:pPr>
      <w:r w:rsidRPr="00F675A8">
        <w:rPr>
          <w:rFonts w:asciiTheme="minorHAnsi" w:hAnsiTheme="minorHAnsi" w:cstheme="minorHAnsi"/>
        </w:rPr>
        <w:t>(5) Lahko motorno vozilo in moped, katerega konstrukcijsko določena hitrost ne presega 25 km/h, sme voziti v cestnem prometu otrok od 12. do 14. leta starosti, ki ima pri sebi kolesarsko izkaznico, in oseba, ki je starejša od 14 let.</w:t>
      </w:r>
    </w:p>
    <w:p w14:paraId="7FB25984" w14:textId="77777777" w:rsidR="001C29AA" w:rsidRPr="00F675A8" w:rsidRDefault="001C29AA" w:rsidP="00F675A8">
      <w:pPr>
        <w:pStyle w:val="odstavek"/>
        <w:jc w:val="both"/>
        <w:rPr>
          <w:rFonts w:asciiTheme="minorHAnsi" w:hAnsiTheme="minorHAnsi" w:cstheme="minorHAnsi"/>
        </w:rPr>
      </w:pPr>
      <w:r w:rsidRPr="00F675A8">
        <w:rPr>
          <w:rFonts w:asciiTheme="minorHAnsi" w:hAnsiTheme="minorHAnsi" w:cstheme="minorHAnsi"/>
        </w:rPr>
        <w:t>(6) Starostni pogoj za pridobitev pravice voziti kolo, lahko motorno vozilo in moped, katerega konstrukcijsko določena hitrost ne presega 25 km/h, izpolni otrok oziroma oseba z nastopom koledarskega leta, v katerem dopolni predpisano starost.</w:t>
      </w:r>
    </w:p>
    <w:p w14:paraId="782108B2" w14:textId="77777777" w:rsidR="001C29AA" w:rsidRPr="00F675A8" w:rsidRDefault="001C29AA" w:rsidP="00F675A8">
      <w:pPr>
        <w:pStyle w:val="odstavek"/>
        <w:jc w:val="both"/>
        <w:rPr>
          <w:rFonts w:asciiTheme="minorHAnsi" w:hAnsiTheme="minorHAnsi" w:cstheme="minorHAnsi"/>
        </w:rPr>
      </w:pPr>
      <w:r w:rsidRPr="00F675A8">
        <w:rPr>
          <w:rFonts w:asciiTheme="minorHAnsi" w:hAnsiTheme="minorHAnsi" w:cstheme="minorHAnsi"/>
        </w:rPr>
        <w:t>(7) Otrok se usposobi za vožnjo kolesa, ko opravi kolesarski izpit in dobi v osnovni šoli kolesarsko izkaznico.</w:t>
      </w:r>
    </w:p>
    <w:p w14:paraId="26579CA9" w14:textId="77777777" w:rsidR="001C29AA" w:rsidRPr="00F675A8" w:rsidRDefault="001C29AA" w:rsidP="00F675A8">
      <w:pPr>
        <w:pStyle w:val="odstavek"/>
        <w:jc w:val="both"/>
        <w:rPr>
          <w:rFonts w:asciiTheme="minorHAnsi" w:hAnsiTheme="minorHAnsi" w:cstheme="minorHAnsi"/>
        </w:rPr>
      </w:pPr>
      <w:r w:rsidRPr="00F675A8">
        <w:rPr>
          <w:rFonts w:asciiTheme="minorHAnsi" w:hAnsiTheme="minorHAnsi" w:cstheme="minorHAnsi"/>
        </w:rPr>
        <w:t>(8) Vsebine usposabljanja za vožnjo kolesa in kolesarskega izpita ter obrazec kolesarske izkaznice predpiše minister, pristojen za šolstvo.</w:t>
      </w:r>
    </w:p>
    <w:p w14:paraId="0E21E47B" w14:textId="77777777" w:rsidR="0094017A" w:rsidRPr="00F675A8" w:rsidRDefault="0094017A" w:rsidP="00F675A8">
      <w:pPr>
        <w:pStyle w:val="odstavek"/>
        <w:jc w:val="both"/>
        <w:rPr>
          <w:rFonts w:asciiTheme="minorHAnsi" w:hAnsiTheme="minorHAnsi" w:cstheme="minorHAnsi"/>
        </w:rPr>
      </w:pPr>
    </w:p>
    <w:p w14:paraId="240AF0B3" w14:textId="77777777" w:rsidR="00F675A8" w:rsidRDefault="00F675A8">
      <w:pPr>
        <w:rPr>
          <w:rFonts w:eastAsia="Times New Roman" w:cstheme="minorHAnsi"/>
          <w:b/>
          <w:bCs/>
          <w:sz w:val="36"/>
          <w:szCs w:val="36"/>
          <w:lang w:eastAsia="sl-SI"/>
        </w:rPr>
      </w:pPr>
      <w:r>
        <w:rPr>
          <w:rFonts w:cstheme="minorHAnsi"/>
          <w:b/>
          <w:bCs/>
          <w:sz w:val="36"/>
          <w:szCs w:val="36"/>
        </w:rPr>
        <w:br w:type="page"/>
      </w:r>
    </w:p>
    <w:p w14:paraId="7D025336" w14:textId="03851889" w:rsidR="0094017A" w:rsidRPr="00F675A8" w:rsidRDefault="0094017A" w:rsidP="00F675A8">
      <w:pPr>
        <w:pStyle w:val="odstavek"/>
        <w:jc w:val="both"/>
        <w:rPr>
          <w:rFonts w:asciiTheme="minorHAnsi" w:hAnsiTheme="minorHAnsi" w:cstheme="minorHAnsi"/>
          <w:b/>
          <w:bCs/>
          <w:sz w:val="36"/>
          <w:szCs w:val="36"/>
        </w:rPr>
      </w:pPr>
      <w:r w:rsidRPr="00F675A8">
        <w:rPr>
          <w:rFonts w:asciiTheme="minorHAnsi" w:hAnsiTheme="minorHAnsi" w:cstheme="minorHAnsi"/>
          <w:b/>
          <w:bCs/>
          <w:sz w:val="36"/>
          <w:szCs w:val="36"/>
        </w:rPr>
        <w:lastRenderedPageBreak/>
        <w:t>UČENEC – POTNIK</w:t>
      </w:r>
    </w:p>
    <w:p w14:paraId="553DAF36" w14:textId="29E6D921" w:rsidR="0094017A" w:rsidRPr="00F675A8" w:rsidRDefault="0094017A" w:rsidP="00F675A8">
      <w:pPr>
        <w:pStyle w:val="Brezrazmikov"/>
        <w:spacing w:line="360" w:lineRule="auto"/>
        <w:jc w:val="both"/>
        <w:rPr>
          <w:rFonts w:cstheme="minorHAnsi"/>
          <w:sz w:val="24"/>
          <w:szCs w:val="24"/>
        </w:rPr>
      </w:pPr>
      <w:r w:rsidRPr="00F675A8">
        <w:rPr>
          <w:rFonts w:cstheme="minorHAnsi"/>
          <w:sz w:val="24"/>
          <w:szCs w:val="24"/>
        </w:rPr>
        <w:t>Prevozi z avtobusom so najvarnejša oblika prevoza otrok v šolo. K varni vožnji veliko prispevajo s svojim vedenjem tudi učenci z upoštevanjem in spoštovanjem predpisov o varnosti cestnega prometa. V primeru nespoštovanja le-teh ogrožajo varno vožnjo. Po Zakonu o varnosti cestnega prometa so za kršitve predpisov mladoletnikov odgovorni starši, skrbniki ali rejniki.</w:t>
      </w:r>
    </w:p>
    <w:p w14:paraId="4E29CE7C" w14:textId="77777777" w:rsidR="0094017A" w:rsidRPr="00F675A8" w:rsidRDefault="0094017A" w:rsidP="00F675A8">
      <w:pPr>
        <w:pStyle w:val="Brezrazmikov"/>
        <w:spacing w:line="360" w:lineRule="auto"/>
        <w:jc w:val="both"/>
        <w:rPr>
          <w:rFonts w:cstheme="minorHAnsi"/>
          <w:sz w:val="24"/>
          <w:szCs w:val="24"/>
        </w:rPr>
      </w:pPr>
    </w:p>
    <w:p w14:paraId="3A778727" w14:textId="77777777" w:rsidR="0094017A" w:rsidRPr="00F675A8" w:rsidRDefault="0094017A" w:rsidP="00F675A8">
      <w:pPr>
        <w:pStyle w:val="Brezrazmikov"/>
        <w:spacing w:line="360" w:lineRule="auto"/>
        <w:jc w:val="both"/>
        <w:rPr>
          <w:rFonts w:cstheme="minorHAnsi"/>
          <w:sz w:val="24"/>
          <w:szCs w:val="24"/>
        </w:rPr>
      </w:pPr>
      <w:r w:rsidRPr="00F675A8">
        <w:rPr>
          <w:rFonts w:cstheme="minorHAnsi"/>
          <w:sz w:val="24"/>
          <w:szCs w:val="24"/>
        </w:rPr>
        <w:t>Šolarji, ki se vozijo z avtobusom pred vožnjo:</w:t>
      </w:r>
    </w:p>
    <w:p w14:paraId="1688C986" w14:textId="7E4E8A46" w:rsidR="0094017A" w:rsidRPr="00F675A8" w:rsidRDefault="0094017A" w:rsidP="00F675A8">
      <w:pPr>
        <w:pStyle w:val="Brezrazmikov"/>
        <w:numPr>
          <w:ilvl w:val="0"/>
          <w:numId w:val="8"/>
        </w:numPr>
        <w:spacing w:line="360" w:lineRule="auto"/>
        <w:jc w:val="both"/>
        <w:rPr>
          <w:rFonts w:cstheme="minorHAnsi"/>
          <w:sz w:val="24"/>
          <w:szCs w:val="24"/>
        </w:rPr>
      </w:pPr>
      <w:r w:rsidRPr="00F675A8">
        <w:rPr>
          <w:rFonts w:cstheme="minorHAnsi"/>
          <w:sz w:val="24"/>
          <w:szCs w:val="24"/>
        </w:rPr>
        <w:t>pridejo na avtobusno postajo vsaj 5 minut pred odhodom avtobusa</w:t>
      </w:r>
    </w:p>
    <w:p w14:paraId="18A7D1CE" w14:textId="261B997D" w:rsidR="0094017A" w:rsidRPr="00F675A8" w:rsidRDefault="0094017A" w:rsidP="00F675A8">
      <w:pPr>
        <w:pStyle w:val="Brezrazmikov"/>
        <w:numPr>
          <w:ilvl w:val="0"/>
          <w:numId w:val="8"/>
        </w:numPr>
        <w:spacing w:line="360" w:lineRule="auto"/>
        <w:jc w:val="both"/>
        <w:rPr>
          <w:rFonts w:cstheme="minorHAnsi"/>
          <w:sz w:val="24"/>
          <w:szCs w:val="24"/>
        </w:rPr>
      </w:pPr>
      <w:r w:rsidRPr="00F675A8">
        <w:rPr>
          <w:rFonts w:cstheme="minorHAnsi"/>
          <w:sz w:val="24"/>
          <w:szCs w:val="24"/>
        </w:rPr>
        <w:t>stojijo vsaj 5 velikih korakov (3 metre) od roba cestišča;</w:t>
      </w:r>
    </w:p>
    <w:p w14:paraId="7928812F" w14:textId="0BDC2635" w:rsidR="0094017A" w:rsidRPr="00F675A8" w:rsidRDefault="0094017A" w:rsidP="00F675A8">
      <w:pPr>
        <w:pStyle w:val="Brezrazmikov"/>
        <w:numPr>
          <w:ilvl w:val="0"/>
          <w:numId w:val="8"/>
        </w:numPr>
        <w:spacing w:line="360" w:lineRule="auto"/>
        <w:jc w:val="both"/>
        <w:rPr>
          <w:rFonts w:cstheme="minorHAnsi"/>
          <w:sz w:val="24"/>
          <w:szCs w:val="24"/>
        </w:rPr>
      </w:pPr>
      <w:r w:rsidRPr="00F675A8">
        <w:rPr>
          <w:rFonts w:cstheme="minorHAnsi"/>
          <w:sz w:val="24"/>
          <w:szCs w:val="24"/>
        </w:rPr>
        <w:t>počakajo, da se vozilo ustavi, odpre vrata in jim voznik dovoli vstop;</w:t>
      </w:r>
    </w:p>
    <w:p w14:paraId="21F0CE81" w14:textId="17B271E9" w:rsidR="0094017A" w:rsidRPr="00F675A8" w:rsidRDefault="0094017A" w:rsidP="00F675A8">
      <w:pPr>
        <w:pStyle w:val="Brezrazmikov"/>
        <w:numPr>
          <w:ilvl w:val="0"/>
          <w:numId w:val="8"/>
        </w:numPr>
        <w:spacing w:line="360" w:lineRule="auto"/>
        <w:jc w:val="both"/>
        <w:rPr>
          <w:rFonts w:cstheme="minorHAnsi"/>
          <w:sz w:val="24"/>
          <w:szCs w:val="24"/>
        </w:rPr>
      </w:pPr>
      <w:r w:rsidRPr="00F675A8">
        <w:rPr>
          <w:rFonts w:cstheme="minorHAnsi"/>
          <w:sz w:val="24"/>
          <w:szCs w:val="24"/>
        </w:rPr>
        <w:t>pazijo, da jim vrata vozila ne priprejo ohlapna oblačila, šolskih torb ipd.;</w:t>
      </w:r>
    </w:p>
    <w:p w14:paraId="58D4ED1A" w14:textId="33C8A307" w:rsidR="0094017A" w:rsidRPr="00F675A8" w:rsidRDefault="0094017A" w:rsidP="00F675A8">
      <w:pPr>
        <w:pStyle w:val="Brezrazmikov"/>
        <w:numPr>
          <w:ilvl w:val="0"/>
          <w:numId w:val="8"/>
        </w:numPr>
        <w:spacing w:line="360" w:lineRule="auto"/>
        <w:jc w:val="both"/>
        <w:rPr>
          <w:rFonts w:cstheme="minorHAnsi"/>
          <w:sz w:val="24"/>
          <w:szCs w:val="24"/>
        </w:rPr>
      </w:pPr>
      <w:r w:rsidRPr="00F675A8">
        <w:rPr>
          <w:rFonts w:cstheme="minorHAnsi"/>
          <w:sz w:val="24"/>
          <w:szCs w:val="24"/>
        </w:rPr>
        <w:t>hodijo vedno pred avtobusom in nikoli za njim, in sicer na najmanjši razdalji treh metrov od sprednjega dela;</w:t>
      </w:r>
    </w:p>
    <w:p w14:paraId="7B98E11F" w14:textId="332323E7" w:rsidR="0094017A" w:rsidRPr="00F675A8" w:rsidRDefault="0094017A" w:rsidP="00F675A8">
      <w:pPr>
        <w:pStyle w:val="Brezrazmikov"/>
        <w:numPr>
          <w:ilvl w:val="0"/>
          <w:numId w:val="8"/>
        </w:numPr>
        <w:spacing w:line="360" w:lineRule="auto"/>
        <w:jc w:val="both"/>
        <w:rPr>
          <w:rFonts w:cstheme="minorHAnsi"/>
          <w:sz w:val="24"/>
          <w:szCs w:val="24"/>
        </w:rPr>
      </w:pPr>
      <w:r w:rsidRPr="00F675A8">
        <w:rPr>
          <w:rFonts w:cstheme="minorHAnsi"/>
          <w:sz w:val="24"/>
          <w:szCs w:val="24"/>
        </w:rPr>
        <w:t>se morajo vedno prepričati, da jih voznik vidi in da oni vidijo njega;</w:t>
      </w:r>
    </w:p>
    <w:p w14:paraId="5870124A" w14:textId="66251F05" w:rsidR="0094017A" w:rsidRPr="00F675A8" w:rsidRDefault="0094017A" w:rsidP="00F675A8">
      <w:pPr>
        <w:pStyle w:val="Brezrazmikov"/>
        <w:numPr>
          <w:ilvl w:val="0"/>
          <w:numId w:val="8"/>
        </w:numPr>
        <w:spacing w:line="360" w:lineRule="auto"/>
        <w:jc w:val="both"/>
        <w:rPr>
          <w:rFonts w:cstheme="minorHAnsi"/>
          <w:sz w:val="24"/>
          <w:szCs w:val="24"/>
        </w:rPr>
      </w:pPr>
      <w:r w:rsidRPr="00F675A8">
        <w:rPr>
          <w:rFonts w:cstheme="minorHAnsi"/>
          <w:sz w:val="24"/>
          <w:szCs w:val="24"/>
        </w:rPr>
        <w:t>se pred prečkanjem ceste ustavijo ob robu avtobusa (pred njim) in se prepričajo, da je prečkanje varno, tako da pogledajo levo-desno-levo;</w:t>
      </w:r>
    </w:p>
    <w:p w14:paraId="1AE586D7" w14:textId="3923F54F" w:rsidR="0094017A" w:rsidRPr="00F675A8" w:rsidRDefault="0094017A" w:rsidP="00F675A8">
      <w:pPr>
        <w:pStyle w:val="Brezrazmikov"/>
        <w:numPr>
          <w:ilvl w:val="0"/>
          <w:numId w:val="8"/>
        </w:numPr>
        <w:spacing w:line="360" w:lineRule="auto"/>
        <w:jc w:val="both"/>
        <w:rPr>
          <w:rFonts w:cstheme="minorHAnsi"/>
          <w:sz w:val="24"/>
          <w:szCs w:val="24"/>
        </w:rPr>
      </w:pPr>
      <w:r w:rsidRPr="00F675A8">
        <w:rPr>
          <w:rFonts w:cstheme="minorHAnsi"/>
          <w:sz w:val="24"/>
          <w:szCs w:val="24"/>
        </w:rPr>
        <w:t>voznika avtobusa obvestijo, ali jim je kaj padlo na vozišče, preden skušajo to pobrati.</w:t>
      </w:r>
    </w:p>
    <w:p w14:paraId="44E21018" w14:textId="77777777" w:rsidR="00F675A8" w:rsidRPr="00F675A8" w:rsidRDefault="00F675A8" w:rsidP="00F675A8">
      <w:pPr>
        <w:pStyle w:val="Brezrazmikov"/>
        <w:spacing w:line="360" w:lineRule="auto"/>
        <w:jc w:val="both"/>
        <w:rPr>
          <w:rFonts w:cstheme="minorHAnsi"/>
          <w:sz w:val="24"/>
          <w:szCs w:val="24"/>
        </w:rPr>
      </w:pPr>
    </w:p>
    <w:p w14:paraId="7272A38B" w14:textId="2DD0F8B5" w:rsidR="0094017A" w:rsidRPr="00F675A8" w:rsidRDefault="0094017A" w:rsidP="00F675A8">
      <w:pPr>
        <w:pStyle w:val="Brezrazmikov"/>
        <w:spacing w:line="360" w:lineRule="auto"/>
        <w:jc w:val="both"/>
        <w:rPr>
          <w:rFonts w:cstheme="minorHAnsi"/>
          <w:sz w:val="24"/>
          <w:szCs w:val="24"/>
        </w:rPr>
      </w:pPr>
      <w:r w:rsidRPr="00F675A8">
        <w:rPr>
          <w:rFonts w:cstheme="minorHAnsi"/>
          <w:sz w:val="24"/>
          <w:szCs w:val="24"/>
        </w:rPr>
        <w:t>Med vožnjo:</w:t>
      </w:r>
    </w:p>
    <w:p w14:paraId="32F9099A" w14:textId="6FA1E09C" w:rsidR="0094017A" w:rsidRPr="00F675A8" w:rsidRDefault="0094017A" w:rsidP="00F675A8">
      <w:pPr>
        <w:pStyle w:val="Brezrazmikov"/>
        <w:numPr>
          <w:ilvl w:val="0"/>
          <w:numId w:val="9"/>
        </w:numPr>
        <w:spacing w:line="360" w:lineRule="auto"/>
        <w:jc w:val="both"/>
        <w:rPr>
          <w:rFonts w:cstheme="minorHAnsi"/>
          <w:sz w:val="24"/>
          <w:szCs w:val="24"/>
        </w:rPr>
      </w:pPr>
      <w:r w:rsidRPr="00F675A8">
        <w:rPr>
          <w:rFonts w:cstheme="minorHAnsi"/>
          <w:sz w:val="24"/>
          <w:szCs w:val="24"/>
        </w:rPr>
        <w:t>morajo biti pripeti z varnostnim pasom, če je le-ta v vozilu;</w:t>
      </w:r>
    </w:p>
    <w:p w14:paraId="16F22766" w14:textId="3032BEA1" w:rsidR="0094017A" w:rsidRPr="00F675A8" w:rsidRDefault="0094017A" w:rsidP="00F675A8">
      <w:pPr>
        <w:pStyle w:val="Brezrazmikov"/>
        <w:numPr>
          <w:ilvl w:val="0"/>
          <w:numId w:val="9"/>
        </w:numPr>
        <w:spacing w:line="360" w:lineRule="auto"/>
        <w:jc w:val="both"/>
        <w:rPr>
          <w:rFonts w:cstheme="minorHAnsi"/>
          <w:sz w:val="24"/>
          <w:szCs w:val="24"/>
        </w:rPr>
      </w:pPr>
      <w:r w:rsidRPr="00F675A8">
        <w:rPr>
          <w:rFonts w:cstheme="minorHAnsi"/>
          <w:sz w:val="24"/>
          <w:szCs w:val="24"/>
        </w:rPr>
        <w:t>morajo vedno pravilno sedeti na sedežu;</w:t>
      </w:r>
    </w:p>
    <w:p w14:paraId="62DE2E59" w14:textId="25C7E701" w:rsidR="0094017A" w:rsidRPr="00F675A8" w:rsidRDefault="0094017A" w:rsidP="00F675A8">
      <w:pPr>
        <w:pStyle w:val="Brezrazmikov"/>
        <w:numPr>
          <w:ilvl w:val="0"/>
          <w:numId w:val="9"/>
        </w:numPr>
        <w:spacing w:line="360" w:lineRule="auto"/>
        <w:jc w:val="both"/>
        <w:rPr>
          <w:rFonts w:cstheme="minorHAnsi"/>
          <w:sz w:val="24"/>
          <w:szCs w:val="24"/>
        </w:rPr>
      </w:pPr>
      <w:r w:rsidRPr="00F675A8">
        <w:rPr>
          <w:rFonts w:cstheme="minorHAnsi"/>
          <w:sz w:val="24"/>
          <w:szCs w:val="24"/>
        </w:rPr>
        <w:t>ne smejo motiti voznika;</w:t>
      </w:r>
    </w:p>
    <w:p w14:paraId="00A4F250" w14:textId="00F5D3E7" w:rsidR="0094017A" w:rsidRPr="00F675A8" w:rsidRDefault="0094017A" w:rsidP="00F675A8">
      <w:pPr>
        <w:pStyle w:val="Brezrazmikov"/>
        <w:numPr>
          <w:ilvl w:val="0"/>
          <w:numId w:val="9"/>
        </w:numPr>
        <w:spacing w:line="360" w:lineRule="auto"/>
        <w:jc w:val="both"/>
        <w:rPr>
          <w:rFonts w:cstheme="minorHAnsi"/>
          <w:sz w:val="24"/>
          <w:szCs w:val="24"/>
        </w:rPr>
      </w:pPr>
      <w:r w:rsidRPr="00F675A8">
        <w:rPr>
          <w:rFonts w:cstheme="minorHAnsi"/>
          <w:sz w:val="24"/>
          <w:szCs w:val="24"/>
        </w:rPr>
        <w:t>morajo poslušati in slediti navodilom voznika;</w:t>
      </w:r>
    </w:p>
    <w:p w14:paraId="4F91E6BA" w14:textId="71CF03C8" w:rsidR="0094017A" w:rsidRPr="00F675A8" w:rsidRDefault="0094017A" w:rsidP="00F675A8">
      <w:pPr>
        <w:pStyle w:val="Brezrazmikov"/>
        <w:numPr>
          <w:ilvl w:val="0"/>
          <w:numId w:val="9"/>
        </w:numPr>
        <w:spacing w:line="360" w:lineRule="auto"/>
        <w:jc w:val="both"/>
        <w:rPr>
          <w:rFonts w:cstheme="minorHAnsi"/>
          <w:sz w:val="24"/>
          <w:szCs w:val="24"/>
        </w:rPr>
      </w:pPr>
      <w:r w:rsidRPr="00F675A8">
        <w:rPr>
          <w:rFonts w:cstheme="minorHAnsi"/>
          <w:sz w:val="24"/>
          <w:szCs w:val="24"/>
        </w:rPr>
        <w:t>ne smejo vpiti in se prerivati.</w:t>
      </w:r>
    </w:p>
    <w:p w14:paraId="2A68ABD4" w14:textId="77777777" w:rsidR="003972C1" w:rsidRPr="00F675A8" w:rsidRDefault="003972C1" w:rsidP="00F675A8">
      <w:pPr>
        <w:pStyle w:val="Brezrazmikov"/>
        <w:ind w:left="720"/>
        <w:jc w:val="both"/>
        <w:rPr>
          <w:rFonts w:cstheme="minorHAnsi"/>
          <w:sz w:val="24"/>
          <w:szCs w:val="24"/>
        </w:rPr>
      </w:pPr>
    </w:p>
    <w:p w14:paraId="4DAF10D8" w14:textId="77777777" w:rsidR="00360059" w:rsidRPr="00F675A8" w:rsidRDefault="00360059" w:rsidP="00F675A8">
      <w:pPr>
        <w:pStyle w:val="Brezrazmikov"/>
        <w:ind w:left="720"/>
        <w:jc w:val="both"/>
        <w:rPr>
          <w:rFonts w:cstheme="minorHAnsi"/>
          <w:sz w:val="24"/>
          <w:szCs w:val="24"/>
        </w:rPr>
      </w:pPr>
    </w:p>
    <w:p w14:paraId="44A044DF" w14:textId="77777777" w:rsidR="00F675A8" w:rsidRDefault="00F675A8">
      <w:pPr>
        <w:rPr>
          <w:rFonts w:cstheme="minorHAnsi"/>
          <w:b/>
          <w:sz w:val="36"/>
          <w:szCs w:val="36"/>
        </w:rPr>
      </w:pPr>
      <w:r>
        <w:rPr>
          <w:rFonts w:cstheme="minorHAnsi"/>
          <w:b/>
          <w:sz w:val="36"/>
          <w:szCs w:val="36"/>
        </w:rPr>
        <w:br w:type="page"/>
      </w:r>
    </w:p>
    <w:p w14:paraId="73CC483B" w14:textId="563EDC8F" w:rsidR="00405437" w:rsidRPr="00F675A8" w:rsidRDefault="00405437" w:rsidP="00F675A8">
      <w:pPr>
        <w:pStyle w:val="Brezrazmikov"/>
        <w:jc w:val="both"/>
        <w:rPr>
          <w:rFonts w:cstheme="minorHAnsi"/>
          <w:sz w:val="24"/>
          <w:szCs w:val="24"/>
        </w:rPr>
      </w:pPr>
      <w:r w:rsidRPr="00F675A8">
        <w:rPr>
          <w:rFonts w:cstheme="minorHAnsi"/>
          <w:b/>
          <w:sz w:val="36"/>
          <w:szCs w:val="36"/>
        </w:rPr>
        <w:lastRenderedPageBreak/>
        <w:t>Dejavnosti, ki prispevajo k večji prometni varnosti</w:t>
      </w:r>
    </w:p>
    <w:p w14:paraId="7EFBFFA2" w14:textId="77777777" w:rsidR="00405437" w:rsidRPr="00F675A8" w:rsidRDefault="00405437" w:rsidP="00F675A8">
      <w:pPr>
        <w:pStyle w:val="Odstavekseznama"/>
        <w:ind w:left="-426" w:firstLine="284"/>
        <w:jc w:val="both"/>
        <w:rPr>
          <w:rFonts w:cstheme="minorHAnsi"/>
          <w:sz w:val="24"/>
          <w:szCs w:val="24"/>
        </w:rPr>
      </w:pPr>
    </w:p>
    <w:p w14:paraId="248AE1F7" w14:textId="77777777" w:rsidR="00405437" w:rsidRPr="00F675A8" w:rsidRDefault="00405437" w:rsidP="00F675A8">
      <w:pPr>
        <w:pStyle w:val="Odstavekseznama"/>
        <w:numPr>
          <w:ilvl w:val="0"/>
          <w:numId w:val="10"/>
        </w:numPr>
        <w:spacing w:line="360" w:lineRule="auto"/>
        <w:jc w:val="both"/>
        <w:rPr>
          <w:rFonts w:cstheme="minorHAnsi"/>
          <w:sz w:val="24"/>
          <w:szCs w:val="24"/>
        </w:rPr>
      </w:pPr>
      <w:r w:rsidRPr="00F675A8">
        <w:rPr>
          <w:rFonts w:cstheme="minorHAnsi"/>
          <w:sz w:val="24"/>
          <w:szCs w:val="24"/>
        </w:rPr>
        <w:t xml:space="preserve">Pregled stanja in ustreznosti cestno-prometne signalizacije ter seznanitev Sveta za preventivo in vzgojo v cestnem prometu z morebitnimi odkritimi </w:t>
      </w:r>
      <w:proofErr w:type="spellStart"/>
      <w:r w:rsidRPr="00F675A8">
        <w:rPr>
          <w:rFonts w:cstheme="minorHAnsi"/>
          <w:sz w:val="24"/>
          <w:szCs w:val="24"/>
        </w:rPr>
        <w:t>pomankljivostmi</w:t>
      </w:r>
      <w:proofErr w:type="spellEnd"/>
      <w:r w:rsidRPr="00F675A8">
        <w:rPr>
          <w:rFonts w:cstheme="minorHAnsi"/>
          <w:sz w:val="24"/>
          <w:szCs w:val="24"/>
        </w:rPr>
        <w:t>.</w:t>
      </w:r>
    </w:p>
    <w:p w14:paraId="7F0B7ACC" w14:textId="77777777" w:rsidR="00405437" w:rsidRPr="00F675A8" w:rsidRDefault="00405437" w:rsidP="00F675A8">
      <w:pPr>
        <w:pStyle w:val="Odstavekseznama"/>
        <w:numPr>
          <w:ilvl w:val="0"/>
          <w:numId w:val="10"/>
        </w:numPr>
        <w:spacing w:line="360" w:lineRule="auto"/>
        <w:jc w:val="both"/>
        <w:rPr>
          <w:rFonts w:cstheme="minorHAnsi"/>
          <w:sz w:val="24"/>
          <w:szCs w:val="24"/>
        </w:rPr>
      </w:pPr>
      <w:r w:rsidRPr="00F675A8">
        <w:rPr>
          <w:rFonts w:cstheme="minorHAnsi"/>
          <w:sz w:val="24"/>
          <w:szCs w:val="24"/>
        </w:rPr>
        <w:t>Pregled in eventualna sprememba oziroma dopolnitev prometno-varnostnega načrta.</w:t>
      </w:r>
    </w:p>
    <w:p w14:paraId="7672DB8B" w14:textId="77777777" w:rsidR="00405437" w:rsidRPr="00F675A8" w:rsidRDefault="00405437" w:rsidP="00F675A8">
      <w:pPr>
        <w:pStyle w:val="Odstavekseznama"/>
        <w:numPr>
          <w:ilvl w:val="0"/>
          <w:numId w:val="10"/>
        </w:numPr>
        <w:spacing w:line="360" w:lineRule="auto"/>
        <w:jc w:val="both"/>
        <w:rPr>
          <w:rFonts w:cstheme="minorHAnsi"/>
          <w:sz w:val="24"/>
          <w:szCs w:val="24"/>
        </w:rPr>
      </w:pPr>
      <w:r w:rsidRPr="00F675A8">
        <w:rPr>
          <w:rFonts w:cstheme="minorHAnsi"/>
          <w:sz w:val="24"/>
          <w:szCs w:val="24"/>
        </w:rPr>
        <w:t>Seznanitev staršev in učencev zlasti prv</w:t>
      </w:r>
      <w:r w:rsidR="00F037A8" w:rsidRPr="00F675A8">
        <w:rPr>
          <w:rFonts w:cstheme="minorHAnsi"/>
          <w:sz w:val="24"/>
          <w:szCs w:val="24"/>
        </w:rPr>
        <w:t>ega razreda o prometni varnosti (spremstvo na poti v šolo in domov, nošenje rumene rutice in kresničke …).</w:t>
      </w:r>
    </w:p>
    <w:p w14:paraId="2F5D5204" w14:textId="77777777" w:rsidR="00405437" w:rsidRPr="00F675A8" w:rsidRDefault="00F037A8" w:rsidP="00F675A8">
      <w:pPr>
        <w:pStyle w:val="Odstavekseznama"/>
        <w:numPr>
          <w:ilvl w:val="0"/>
          <w:numId w:val="10"/>
        </w:numPr>
        <w:spacing w:line="360" w:lineRule="auto"/>
        <w:jc w:val="both"/>
        <w:rPr>
          <w:rFonts w:cstheme="minorHAnsi"/>
          <w:sz w:val="24"/>
          <w:szCs w:val="24"/>
        </w:rPr>
      </w:pPr>
      <w:r w:rsidRPr="00F675A8">
        <w:rPr>
          <w:rFonts w:cstheme="minorHAnsi"/>
          <w:sz w:val="24"/>
          <w:szCs w:val="24"/>
        </w:rPr>
        <w:t>Zagotovitev varovanja učencev prve dni pouka na prometno najbolj nevarnih mestih v šolskem okolišu.</w:t>
      </w:r>
    </w:p>
    <w:p w14:paraId="2A203A4C" w14:textId="77777777" w:rsidR="00F037A8" w:rsidRPr="00F675A8" w:rsidRDefault="00F037A8" w:rsidP="00F675A8">
      <w:pPr>
        <w:pStyle w:val="Odstavekseznama"/>
        <w:numPr>
          <w:ilvl w:val="0"/>
          <w:numId w:val="10"/>
        </w:numPr>
        <w:spacing w:line="360" w:lineRule="auto"/>
        <w:jc w:val="both"/>
        <w:rPr>
          <w:rFonts w:cstheme="minorHAnsi"/>
          <w:sz w:val="24"/>
          <w:szCs w:val="24"/>
        </w:rPr>
      </w:pPr>
      <w:r w:rsidRPr="00F675A8">
        <w:rPr>
          <w:rFonts w:cstheme="minorHAnsi"/>
          <w:sz w:val="24"/>
          <w:szCs w:val="24"/>
        </w:rPr>
        <w:t>Sodelovanje s policisti.</w:t>
      </w:r>
    </w:p>
    <w:p w14:paraId="31693D18" w14:textId="77777777" w:rsidR="00F037A8" w:rsidRPr="00F675A8" w:rsidRDefault="00F037A8" w:rsidP="00F675A8">
      <w:pPr>
        <w:pStyle w:val="Odstavekseznama"/>
        <w:numPr>
          <w:ilvl w:val="0"/>
          <w:numId w:val="10"/>
        </w:numPr>
        <w:spacing w:line="360" w:lineRule="auto"/>
        <w:jc w:val="both"/>
        <w:rPr>
          <w:rFonts w:cstheme="minorHAnsi"/>
          <w:sz w:val="24"/>
          <w:szCs w:val="24"/>
        </w:rPr>
      </w:pPr>
      <w:r w:rsidRPr="00F675A8">
        <w:rPr>
          <w:rFonts w:cstheme="minorHAnsi"/>
          <w:sz w:val="24"/>
          <w:szCs w:val="24"/>
        </w:rPr>
        <w:t>Celoletno opozarjanje vseh učencev na primerno vedenje na cesti in avtobusu ter na uporabo kresničk oz. odsevnih teles.</w:t>
      </w:r>
    </w:p>
    <w:p w14:paraId="2D598023" w14:textId="77777777" w:rsidR="00F037A8" w:rsidRPr="00F675A8" w:rsidRDefault="00F037A8" w:rsidP="00F675A8">
      <w:pPr>
        <w:pStyle w:val="Odstavekseznama"/>
        <w:numPr>
          <w:ilvl w:val="0"/>
          <w:numId w:val="10"/>
        </w:numPr>
        <w:spacing w:line="360" w:lineRule="auto"/>
        <w:jc w:val="both"/>
        <w:rPr>
          <w:rFonts w:cstheme="minorHAnsi"/>
          <w:sz w:val="24"/>
          <w:szCs w:val="24"/>
        </w:rPr>
      </w:pPr>
      <w:r w:rsidRPr="00F675A8">
        <w:rPr>
          <w:rFonts w:cstheme="minorHAnsi"/>
          <w:sz w:val="24"/>
          <w:szCs w:val="24"/>
        </w:rPr>
        <w:t>Organiziranje tečaja za pripravo na kolesarski izpit in opravljanje kolesarskega izpita.</w:t>
      </w:r>
    </w:p>
    <w:p w14:paraId="5D957DF4" w14:textId="77777777" w:rsidR="00F037A8" w:rsidRPr="00F675A8" w:rsidRDefault="00ED694B" w:rsidP="00F675A8">
      <w:pPr>
        <w:pStyle w:val="Odstavekseznama"/>
        <w:numPr>
          <w:ilvl w:val="0"/>
          <w:numId w:val="10"/>
        </w:numPr>
        <w:spacing w:line="360" w:lineRule="auto"/>
        <w:jc w:val="both"/>
        <w:rPr>
          <w:rFonts w:cstheme="minorHAnsi"/>
          <w:sz w:val="24"/>
          <w:szCs w:val="24"/>
        </w:rPr>
      </w:pPr>
      <w:r w:rsidRPr="00F675A8">
        <w:rPr>
          <w:rFonts w:cstheme="minorHAnsi"/>
          <w:sz w:val="24"/>
          <w:szCs w:val="24"/>
        </w:rPr>
        <w:t>Vključevanje prometnih vsebin v pouk.</w:t>
      </w:r>
    </w:p>
    <w:p w14:paraId="4B0DDF2B" w14:textId="77777777" w:rsidR="008C543D" w:rsidRPr="00F675A8" w:rsidRDefault="008C543D" w:rsidP="00F675A8">
      <w:pPr>
        <w:jc w:val="both"/>
        <w:rPr>
          <w:rFonts w:cstheme="minorHAnsi"/>
          <w:sz w:val="24"/>
          <w:szCs w:val="24"/>
        </w:rPr>
      </w:pPr>
    </w:p>
    <w:p w14:paraId="358044E8" w14:textId="77777777" w:rsidR="00360059" w:rsidRPr="00F675A8" w:rsidRDefault="00360059" w:rsidP="00F675A8">
      <w:pPr>
        <w:jc w:val="both"/>
        <w:rPr>
          <w:rFonts w:cstheme="minorHAnsi"/>
          <w:sz w:val="24"/>
          <w:szCs w:val="24"/>
        </w:rPr>
      </w:pPr>
    </w:p>
    <w:p w14:paraId="5B7EEE64" w14:textId="77777777" w:rsidR="00ED694B" w:rsidRPr="00F675A8" w:rsidRDefault="00ED694B" w:rsidP="00F675A8">
      <w:pPr>
        <w:jc w:val="both"/>
        <w:rPr>
          <w:rFonts w:cstheme="minorHAnsi"/>
          <w:b/>
          <w:sz w:val="36"/>
          <w:szCs w:val="36"/>
        </w:rPr>
      </w:pPr>
      <w:r w:rsidRPr="00F675A8">
        <w:rPr>
          <w:rFonts w:cstheme="minorHAnsi"/>
          <w:b/>
          <w:sz w:val="36"/>
          <w:szCs w:val="36"/>
        </w:rPr>
        <w:t>Naloge staršev pri zagotavljanju varnosti otrok in učencev v prometu</w:t>
      </w:r>
    </w:p>
    <w:p w14:paraId="2F8C54B6" w14:textId="77777777" w:rsidR="00ED694B" w:rsidRPr="00F675A8" w:rsidRDefault="00ED694B" w:rsidP="00F675A8">
      <w:pPr>
        <w:spacing w:line="360" w:lineRule="auto"/>
        <w:jc w:val="both"/>
        <w:rPr>
          <w:rFonts w:cstheme="minorHAnsi"/>
          <w:sz w:val="24"/>
          <w:szCs w:val="24"/>
        </w:rPr>
      </w:pPr>
      <w:r w:rsidRPr="00F675A8">
        <w:rPr>
          <w:rFonts w:cstheme="minorHAnsi"/>
          <w:sz w:val="24"/>
          <w:szCs w:val="24"/>
        </w:rPr>
        <w:t>Starši so dolžni prvošolčke oziroma otroke do sedmega leta starosti spremljati v šolo in domov. Otroku so dolžni zagotoviti primerno opremo in poskrbeti, da jo uporablja (rumena rutica, torbica z odsevniki, kresnička, svetleč trak …). Otroku morajo zagotoviti pravilno opremo kolesa. Otroke morajo opozarjati na nevarnosti na poti v šolo in domov</w:t>
      </w:r>
      <w:r w:rsidR="009E577E" w:rsidRPr="00F675A8">
        <w:rPr>
          <w:rFonts w:cstheme="minorHAnsi"/>
          <w:sz w:val="24"/>
          <w:szCs w:val="24"/>
        </w:rPr>
        <w:t>. Delovati morajo s svojim pravilnim zgledom, opozarjati otroke na pravilno vključevanje v promet in zahtevati od otrok, da se kot udeleženci v prometu kulturno in odgovorno vedejo in skrbijo za svojo varnost ter varnost drugih udeležencev.</w:t>
      </w:r>
    </w:p>
    <w:p w14:paraId="359A908D" w14:textId="77777777" w:rsidR="00ED694B" w:rsidRPr="00F675A8" w:rsidRDefault="00ED694B" w:rsidP="00F675A8">
      <w:pPr>
        <w:jc w:val="both"/>
        <w:rPr>
          <w:rFonts w:cstheme="minorHAnsi"/>
          <w:b/>
          <w:sz w:val="36"/>
          <w:szCs w:val="36"/>
        </w:rPr>
      </w:pPr>
    </w:p>
    <w:p w14:paraId="7EE423EF" w14:textId="77777777" w:rsidR="00F675A8" w:rsidRDefault="00F675A8">
      <w:pPr>
        <w:rPr>
          <w:rFonts w:cstheme="minorHAnsi"/>
          <w:b/>
          <w:sz w:val="36"/>
          <w:szCs w:val="36"/>
        </w:rPr>
      </w:pPr>
      <w:r>
        <w:rPr>
          <w:rFonts w:cstheme="minorHAnsi"/>
          <w:b/>
          <w:sz w:val="36"/>
          <w:szCs w:val="36"/>
        </w:rPr>
        <w:br w:type="page"/>
      </w:r>
    </w:p>
    <w:p w14:paraId="05A8412D" w14:textId="627007B2" w:rsidR="00443C0F" w:rsidRPr="00F675A8" w:rsidRDefault="00443C0F" w:rsidP="00F675A8">
      <w:pPr>
        <w:jc w:val="both"/>
        <w:rPr>
          <w:rFonts w:cstheme="minorHAnsi"/>
          <w:b/>
          <w:sz w:val="36"/>
          <w:szCs w:val="36"/>
        </w:rPr>
      </w:pPr>
      <w:r w:rsidRPr="00F675A8">
        <w:rPr>
          <w:rFonts w:cstheme="minorHAnsi"/>
          <w:b/>
          <w:sz w:val="36"/>
          <w:szCs w:val="36"/>
        </w:rPr>
        <w:lastRenderedPageBreak/>
        <w:t>Navodila prevoznikom šolarjev</w:t>
      </w:r>
    </w:p>
    <w:p w14:paraId="22D9078F" w14:textId="77777777" w:rsidR="00443C0F" w:rsidRPr="00F675A8" w:rsidRDefault="00443C0F" w:rsidP="00F675A8">
      <w:pPr>
        <w:spacing w:line="360" w:lineRule="auto"/>
        <w:jc w:val="both"/>
        <w:rPr>
          <w:rFonts w:cstheme="minorHAnsi"/>
          <w:sz w:val="24"/>
          <w:szCs w:val="24"/>
        </w:rPr>
      </w:pPr>
      <w:r w:rsidRPr="00F675A8">
        <w:rPr>
          <w:rFonts w:cstheme="minorHAnsi"/>
          <w:sz w:val="24"/>
          <w:szCs w:val="24"/>
        </w:rPr>
        <w:t>Avtobus mora pripeljati s primerno hitrostjo. Stati mora tako, da omogoča učencem varen vstop oziroma izstop. Učenci naj bodo ob prihodu avtobusa primerno oddaljeni in se približajo šele takrat, ko se avtobus ustavi in se vrata odprejo. Na avtobusu naj ne bo več otrok kot je dovoljeno. Voznik mora preveriti, če so vsi učenci na avtobusu, preden zapre vrata. Odhodi in prihodi naj bodo po razporedu. Spremembe voznega reda se sproti usklajujejo in dogovarjajo.</w:t>
      </w:r>
    </w:p>
    <w:p w14:paraId="7B03B2DE" w14:textId="77777777" w:rsidR="00ED694B" w:rsidRPr="00F675A8" w:rsidRDefault="00ED694B" w:rsidP="00F675A8">
      <w:pPr>
        <w:jc w:val="both"/>
        <w:rPr>
          <w:rFonts w:cstheme="minorHAnsi"/>
          <w:b/>
          <w:sz w:val="36"/>
          <w:szCs w:val="36"/>
        </w:rPr>
      </w:pPr>
    </w:p>
    <w:p w14:paraId="57F1D825" w14:textId="37C2B1EF" w:rsidR="00ED694B" w:rsidRPr="00F675A8" w:rsidRDefault="00F60B09" w:rsidP="00F675A8">
      <w:pPr>
        <w:jc w:val="both"/>
        <w:rPr>
          <w:rFonts w:cstheme="minorHAnsi"/>
          <w:sz w:val="24"/>
          <w:szCs w:val="24"/>
        </w:rPr>
      </w:pPr>
      <w:r w:rsidRPr="00F675A8">
        <w:rPr>
          <w:rFonts w:cstheme="minorHAnsi"/>
          <w:sz w:val="24"/>
          <w:szCs w:val="24"/>
        </w:rPr>
        <w:tab/>
      </w:r>
      <w:r w:rsidRPr="00F675A8">
        <w:rPr>
          <w:rFonts w:cstheme="minorHAnsi"/>
          <w:sz w:val="24"/>
          <w:szCs w:val="24"/>
        </w:rPr>
        <w:tab/>
      </w:r>
      <w:r w:rsidRPr="00F675A8">
        <w:rPr>
          <w:rFonts w:cstheme="minorHAnsi"/>
          <w:sz w:val="24"/>
          <w:szCs w:val="24"/>
        </w:rPr>
        <w:tab/>
      </w:r>
      <w:r w:rsidRPr="00F675A8">
        <w:rPr>
          <w:rFonts w:cstheme="minorHAnsi"/>
          <w:sz w:val="24"/>
          <w:szCs w:val="24"/>
        </w:rPr>
        <w:tab/>
      </w:r>
      <w:r w:rsidRPr="00F675A8">
        <w:rPr>
          <w:rFonts w:cstheme="minorHAnsi"/>
          <w:sz w:val="24"/>
          <w:szCs w:val="24"/>
        </w:rPr>
        <w:tab/>
      </w:r>
      <w:r w:rsidRPr="00F675A8">
        <w:rPr>
          <w:rFonts w:cstheme="minorHAnsi"/>
          <w:sz w:val="24"/>
          <w:szCs w:val="24"/>
        </w:rPr>
        <w:tab/>
      </w:r>
      <w:r w:rsidRPr="00F675A8">
        <w:rPr>
          <w:rFonts w:cstheme="minorHAnsi"/>
          <w:sz w:val="24"/>
          <w:szCs w:val="24"/>
        </w:rPr>
        <w:tab/>
      </w:r>
      <w:r w:rsidRPr="00F675A8">
        <w:rPr>
          <w:rFonts w:cstheme="minorHAnsi"/>
          <w:sz w:val="24"/>
          <w:szCs w:val="24"/>
        </w:rPr>
        <w:tab/>
      </w:r>
      <w:r w:rsidR="0013565E" w:rsidRPr="00F675A8">
        <w:rPr>
          <w:rFonts w:cstheme="minorHAnsi"/>
          <w:sz w:val="24"/>
          <w:szCs w:val="24"/>
        </w:rPr>
        <w:t xml:space="preserve">                                    </w:t>
      </w:r>
      <w:r w:rsidRPr="00F675A8">
        <w:rPr>
          <w:rFonts w:cstheme="minorHAnsi"/>
          <w:sz w:val="24"/>
          <w:szCs w:val="24"/>
        </w:rPr>
        <w:t>Ravnatelj</w:t>
      </w:r>
      <w:r w:rsidR="00140078" w:rsidRPr="00F675A8">
        <w:rPr>
          <w:rFonts w:cstheme="minorHAnsi"/>
          <w:sz w:val="24"/>
          <w:szCs w:val="24"/>
        </w:rPr>
        <w:t>ica</w:t>
      </w:r>
      <w:r w:rsidRPr="00F675A8">
        <w:rPr>
          <w:rFonts w:cstheme="minorHAnsi"/>
          <w:sz w:val="24"/>
          <w:szCs w:val="24"/>
        </w:rPr>
        <w:t>:</w:t>
      </w:r>
    </w:p>
    <w:p w14:paraId="73FDFA0D" w14:textId="65B25ED6" w:rsidR="00F60B09" w:rsidRPr="00F675A8" w:rsidRDefault="00F60B09" w:rsidP="00F675A8">
      <w:pPr>
        <w:jc w:val="both"/>
        <w:rPr>
          <w:rFonts w:cstheme="minorHAnsi"/>
          <w:sz w:val="24"/>
          <w:szCs w:val="24"/>
        </w:rPr>
      </w:pPr>
      <w:r w:rsidRPr="00F675A8">
        <w:rPr>
          <w:rFonts w:cstheme="minorHAnsi"/>
          <w:sz w:val="24"/>
          <w:szCs w:val="24"/>
        </w:rPr>
        <w:tab/>
      </w:r>
      <w:r w:rsidRPr="00F675A8">
        <w:rPr>
          <w:rFonts w:cstheme="minorHAnsi"/>
          <w:sz w:val="24"/>
          <w:szCs w:val="24"/>
        </w:rPr>
        <w:tab/>
      </w:r>
      <w:r w:rsidRPr="00F675A8">
        <w:rPr>
          <w:rFonts w:cstheme="minorHAnsi"/>
          <w:sz w:val="24"/>
          <w:szCs w:val="24"/>
        </w:rPr>
        <w:tab/>
      </w:r>
      <w:r w:rsidRPr="00F675A8">
        <w:rPr>
          <w:rFonts w:cstheme="minorHAnsi"/>
          <w:sz w:val="24"/>
          <w:szCs w:val="24"/>
        </w:rPr>
        <w:tab/>
      </w:r>
      <w:r w:rsidRPr="00F675A8">
        <w:rPr>
          <w:rFonts w:cstheme="minorHAnsi"/>
          <w:sz w:val="24"/>
          <w:szCs w:val="24"/>
        </w:rPr>
        <w:tab/>
      </w:r>
      <w:r w:rsidRPr="00F675A8">
        <w:rPr>
          <w:rFonts w:cstheme="minorHAnsi"/>
          <w:sz w:val="24"/>
          <w:szCs w:val="24"/>
        </w:rPr>
        <w:tab/>
      </w:r>
      <w:r w:rsidRPr="00F675A8">
        <w:rPr>
          <w:rFonts w:cstheme="minorHAnsi"/>
          <w:sz w:val="24"/>
          <w:szCs w:val="24"/>
        </w:rPr>
        <w:tab/>
      </w:r>
      <w:r w:rsidRPr="00F675A8">
        <w:rPr>
          <w:rFonts w:cstheme="minorHAnsi"/>
          <w:sz w:val="24"/>
          <w:szCs w:val="24"/>
        </w:rPr>
        <w:tab/>
      </w:r>
      <w:r w:rsidR="0013565E" w:rsidRPr="00F675A8">
        <w:rPr>
          <w:rFonts w:cstheme="minorHAnsi"/>
          <w:sz w:val="24"/>
          <w:szCs w:val="24"/>
        </w:rPr>
        <w:t xml:space="preserve">                                 </w:t>
      </w:r>
      <w:r w:rsidR="00140078" w:rsidRPr="00F675A8">
        <w:rPr>
          <w:rFonts w:cstheme="minorHAnsi"/>
          <w:sz w:val="24"/>
          <w:szCs w:val="24"/>
        </w:rPr>
        <w:t xml:space="preserve">Mateja </w:t>
      </w:r>
      <w:proofErr w:type="spellStart"/>
      <w:r w:rsidR="00140078" w:rsidRPr="00F675A8">
        <w:rPr>
          <w:rFonts w:cstheme="minorHAnsi"/>
          <w:sz w:val="24"/>
          <w:szCs w:val="24"/>
        </w:rPr>
        <w:t>Veltrusky</w:t>
      </w:r>
      <w:proofErr w:type="spellEnd"/>
    </w:p>
    <w:sectPr w:rsidR="00F60B09" w:rsidRPr="00F675A8" w:rsidSect="00ED694B">
      <w:pgSz w:w="11906" w:h="16838"/>
      <w:pgMar w:top="1134" w:right="1133"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D5FF3"/>
    <w:multiLevelType w:val="hybridMultilevel"/>
    <w:tmpl w:val="2F4E34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FB36C29"/>
    <w:multiLevelType w:val="hybridMultilevel"/>
    <w:tmpl w:val="5F1C12F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E88705B"/>
    <w:multiLevelType w:val="hybridMultilevel"/>
    <w:tmpl w:val="2188B7F8"/>
    <w:lvl w:ilvl="0" w:tplc="04240001">
      <w:start w:val="1"/>
      <w:numFmt w:val="bullet"/>
      <w:lvlText w:val=""/>
      <w:lvlJc w:val="left"/>
      <w:pPr>
        <w:ind w:left="938" w:hanging="360"/>
      </w:pPr>
      <w:rPr>
        <w:rFonts w:ascii="Symbol" w:hAnsi="Symbol" w:hint="default"/>
      </w:rPr>
    </w:lvl>
    <w:lvl w:ilvl="1" w:tplc="04240003" w:tentative="1">
      <w:start w:val="1"/>
      <w:numFmt w:val="bullet"/>
      <w:lvlText w:val="o"/>
      <w:lvlJc w:val="left"/>
      <w:pPr>
        <w:ind w:left="1658" w:hanging="360"/>
      </w:pPr>
      <w:rPr>
        <w:rFonts w:ascii="Courier New" w:hAnsi="Courier New" w:cs="Courier New" w:hint="default"/>
      </w:rPr>
    </w:lvl>
    <w:lvl w:ilvl="2" w:tplc="04240005" w:tentative="1">
      <w:start w:val="1"/>
      <w:numFmt w:val="bullet"/>
      <w:lvlText w:val=""/>
      <w:lvlJc w:val="left"/>
      <w:pPr>
        <w:ind w:left="2378" w:hanging="360"/>
      </w:pPr>
      <w:rPr>
        <w:rFonts w:ascii="Wingdings" w:hAnsi="Wingdings" w:hint="default"/>
      </w:rPr>
    </w:lvl>
    <w:lvl w:ilvl="3" w:tplc="04240001" w:tentative="1">
      <w:start w:val="1"/>
      <w:numFmt w:val="bullet"/>
      <w:lvlText w:val=""/>
      <w:lvlJc w:val="left"/>
      <w:pPr>
        <w:ind w:left="3098" w:hanging="360"/>
      </w:pPr>
      <w:rPr>
        <w:rFonts w:ascii="Symbol" w:hAnsi="Symbol" w:hint="default"/>
      </w:rPr>
    </w:lvl>
    <w:lvl w:ilvl="4" w:tplc="04240003" w:tentative="1">
      <w:start w:val="1"/>
      <w:numFmt w:val="bullet"/>
      <w:lvlText w:val="o"/>
      <w:lvlJc w:val="left"/>
      <w:pPr>
        <w:ind w:left="3818" w:hanging="360"/>
      </w:pPr>
      <w:rPr>
        <w:rFonts w:ascii="Courier New" w:hAnsi="Courier New" w:cs="Courier New" w:hint="default"/>
      </w:rPr>
    </w:lvl>
    <w:lvl w:ilvl="5" w:tplc="04240005" w:tentative="1">
      <w:start w:val="1"/>
      <w:numFmt w:val="bullet"/>
      <w:lvlText w:val=""/>
      <w:lvlJc w:val="left"/>
      <w:pPr>
        <w:ind w:left="4538" w:hanging="360"/>
      </w:pPr>
      <w:rPr>
        <w:rFonts w:ascii="Wingdings" w:hAnsi="Wingdings" w:hint="default"/>
      </w:rPr>
    </w:lvl>
    <w:lvl w:ilvl="6" w:tplc="04240001" w:tentative="1">
      <w:start w:val="1"/>
      <w:numFmt w:val="bullet"/>
      <w:lvlText w:val=""/>
      <w:lvlJc w:val="left"/>
      <w:pPr>
        <w:ind w:left="5258" w:hanging="360"/>
      </w:pPr>
      <w:rPr>
        <w:rFonts w:ascii="Symbol" w:hAnsi="Symbol" w:hint="default"/>
      </w:rPr>
    </w:lvl>
    <w:lvl w:ilvl="7" w:tplc="04240003" w:tentative="1">
      <w:start w:val="1"/>
      <w:numFmt w:val="bullet"/>
      <w:lvlText w:val="o"/>
      <w:lvlJc w:val="left"/>
      <w:pPr>
        <w:ind w:left="5978" w:hanging="360"/>
      </w:pPr>
      <w:rPr>
        <w:rFonts w:ascii="Courier New" w:hAnsi="Courier New" w:cs="Courier New" w:hint="default"/>
      </w:rPr>
    </w:lvl>
    <w:lvl w:ilvl="8" w:tplc="04240005" w:tentative="1">
      <w:start w:val="1"/>
      <w:numFmt w:val="bullet"/>
      <w:lvlText w:val=""/>
      <w:lvlJc w:val="left"/>
      <w:pPr>
        <w:ind w:left="6698" w:hanging="360"/>
      </w:pPr>
      <w:rPr>
        <w:rFonts w:ascii="Wingdings" w:hAnsi="Wingdings" w:hint="default"/>
      </w:rPr>
    </w:lvl>
  </w:abstractNum>
  <w:abstractNum w:abstractNumId="3" w15:restartNumberingAfterBreak="0">
    <w:nsid w:val="222E6504"/>
    <w:multiLevelType w:val="hybridMultilevel"/>
    <w:tmpl w:val="3714449A"/>
    <w:lvl w:ilvl="0" w:tplc="0424000B">
      <w:start w:val="1"/>
      <w:numFmt w:val="bullet"/>
      <w:lvlText w:val=""/>
      <w:lvlJc w:val="left"/>
      <w:pPr>
        <w:ind w:left="578" w:hanging="360"/>
      </w:pPr>
      <w:rPr>
        <w:rFonts w:ascii="Wingdings" w:hAnsi="Wingdings"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4" w15:restartNumberingAfterBreak="0">
    <w:nsid w:val="28BF70EA"/>
    <w:multiLevelType w:val="hybridMultilevel"/>
    <w:tmpl w:val="BA4A441C"/>
    <w:lvl w:ilvl="0" w:tplc="99E2FA80">
      <w:start w:val="8"/>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EB72240"/>
    <w:multiLevelType w:val="hybridMultilevel"/>
    <w:tmpl w:val="305EDAD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452D1069"/>
    <w:multiLevelType w:val="hybridMultilevel"/>
    <w:tmpl w:val="6B8AEE36"/>
    <w:lvl w:ilvl="0" w:tplc="2ED89988">
      <w:start w:val="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9520229"/>
    <w:multiLevelType w:val="hybridMultilevel"/>
    <w:tmpl w:val="B7EA1EF2"/>
    <w:lvl w:ilvl="0" w:tplc="B05E73E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223606A"/>
    <w:multiLevelType w:val="hybridMultilevel"/>
    <w:tmpl w:val="1520C6F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783A14AE"/>
    <w:multiLevelType w:val="hybridMultilevel"/>
    <w:tmpl w:val="988CB9FA"/>
    <w:lvl w:ilvl="0" w:tplc="1D92DB16">
      <w:start w:val="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4"/>
  </w:num>
  <w:num w:numId="5">
    <w:abstractNumId w:val="6"/>
  </w:num>
  <w:num w:numId="6">
    <w:abstractNumId w:val="9"/>
  </w:num>
  <w:num w:numId="7">
    <w:abstractNumId w:val="0"/>
  </w:num>
  <w:num w:numId="8">
    <w:abstractNumId w:val="5"/>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081"/>
    <w:rsid w:val="00017265"/>
    <w:rsid w:val="00021F84"/>
    <w:rsid w:val="000552D9"/>
    <w:rsid w:val="000D70A6"/>
    <w:rsid w:val="000E77EC"/>
    <w:rsid w:val="000F449F"/>
    <w:rsid w:val="0013565E"/>
    <w:rsid w:val="00140078"/>
    <w:rsid w:val="00180237"/>
    <w:rsid w:val="001C29AA"/>
    <w:rsid w:val="002123B6"/>
    <w:rsid w:val="00290D35"/>
    <w:rsid w:val="003407E9"/>
    <w:rsid w:val="00360059"/>
    <w:rsid w:val="003972C1"/>
    <w:rsid w:val="003E46A6"/>
    <w:rsid w:val="00405437"/>
    <w:rsid w:val="00443C0F"/>
    <w:rsid w:val="0065360B"/>
    <w:rsid w:val="00715CCA"/>
    <w:rsid w:val="007B296B"/>
    <w:rsid w:val="007D25F9"/>
    <w:rsid w:val="0082659B"/>
    <w:rsid w:val="008C543D"/>
    <w:rsid w:val="008E77DB"/>
    <w:rsid w:val="008F6430"/>
    <w:rsid w:val="00921379"/>
    <w:rsid w:val="0094017A"/>
    <w:rsid w:val="00983888"/>
    <w:rsid w:val="0098783C"/>
    <w:rsid w:val="009E577E"/>
    <w:rsid w:val="00A838DE"/>
    <w:rsid w:val="00B162A5"/>
    <w:rsid w:val="00B25672"/>
    <w:rsid w:val="00BC63AD"/>
    <w:rsid w:val="00CB0C01"/>
    <w:rsid w:val="00CD4B09"/>
    <w:rsid w:val="00CD5081"/>
    <w:rsid w:val="00CF286C"/>
    <w:rsid w:val="00DA5993"/>
    <w:rsid w:val="00E14F5E"/>
    <w:rsid w:val="00E82AD3"/>
    <w:rsid w:val="00EC2DDB"/>
    <w:rsid w:val="00EC432A"/>
    <w:rsid w:val="00ED694B"/>
    <w:rsid w:val="00EF1D53"/>
    <w:rsid w:val="00F037A8"/>
    <w:rsid w:val="00F16ADA"/>
    <w:rsid w:val="00F60B09"/>
    <w:rsid w:val="00F675A8"/>
    <w:rsid w:val="00F974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906E7"/>
  <w15:docId w15:val="{6D48A719-5582-4B6F-A3BB-25E0583A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14F5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05437"/>
    <w:pPr>
      <w:ind w:left="720"/>
      <w:contextualSpacing/>
    </w:pPr>
  </w:style>
  <w:style w:type="paragraph" w:styleId="Besedilooblaka">
    <w:name w:val="Balloon Text"/>
    <w:basedOn w:val="Navaden"/>
    <w:link w:val="BesedilooblakaZnak"/>
    <w:uiPriority w:val="99"/>
    <w:semiHidden/>
    <w:unhideWhenUsed/>
    <w:rsid w:val="00A838D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838DE"/>
    <w:rPr>
      <w:rFonts w:ascii="Tahoma" w:hAnsi="Tahoma" w:cs="Tahoma"/>
      <w:sz w:val="16"/>
      <w:szCs w:val="16"/>
    </w:rPr>
  </w:style>
  <w:style w:type="paragraph" w:styleId="Brezrazmikov">
    <w:name w:val="No Spacing"/>
    <w:uiPriority w:val="1"/>
    <w:qFormat/>
    <w:rsid w:val="00140078"/>
    <w:pPr>
      <w:spacing w:after="0" w:line="240" w:lineRule="auto"/>
    </w:pPr>
  </w:style>
  <w:style w:type="paragraph" w:customStyle="1" w:styleId="len">
    <w:name w:val="len"/>
    <w:basedOn w:val="Navaden"/>
    <w:rsid w:val="001C29AA"/>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rsid w:val="001C29AA"/>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
    <w:name w:val="odstavek"/>
    <w:basedOn w:val="Navaden"/>
    <w:rsid w:val="001C29AA"/>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083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1696</Words>
  <Characters>9672</Characters>
  <Application>Microsoft Office Word</Application>
  <DocSecurity>0</DocSecurity>
  <Lines>80</Lines>
  <Paragraphs>22</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Miloš</dc:creator>
  <cp:lastModifiedBy>Skrbnik</cp:lastModifiedBy>
  <cp:revision>2</cp:revision>
  <dcterms:created xsi:type="dcterms:W3CDTF">2023-09-14T03:56:00Z</dcterms:created>
  <dcterms:modified xsi:type="dcterms:W3CDTF">2023-09-14T03:56:00Z</dcterms:modified>
</cp:coreProperties>
</file>